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E04EC" w14:textId="75313E7E" w:rsidR="00A21F00" w:rsidRPr="000A75FE" w:rsidRDefault="000A75FE" w:rsidP="009018D0">
      <w:pPr>
        <w:jc w:val="both"/>
        <w:rPr>
          <w:rFonts w:ascii="Arial" w:hAnsi="Arial" w:cs="Arial"/>
          <w:b/>
          <w:color w:val="FFFFFF"/>
          <w:sz w:val="44"/>
          <w:szCs w:val="44"/>
        </w:rPr>
      </w:pPr>
      <w:r w:rsidRPr="000A75FE">
        <w:rPr>
          <w:b/>
          <w:noProof/>
          <w:color w:val="FFFFFF"/>
          <w:sz w:val="44"/>
          <w:szCs w:val="44"/>
          <w:lang w:val="en"/>
        </w:rPr>
        <mc:AlternateContent>
          <mc:Choice Requires="wps">
            <w:drawing>
              <wp:anchor distT="0" distB="0" distL="114300" distR="114300" simplePos="0" relativeHeight="251659264" behindDoc="1" locked="0" layoutInCell="1" allowOverlap="1" wp14:anchorId="197BAB67" wp14:editId="64371249">
                <wp:simplePos x="0" y="0"/>
                <wp:positionH relativeFrom="page">
                  <wp:align>right</wp:align>
                </wp:positionH>
                <wp:positionV relativeFrom="paragraph">
                  <wp:posOffset>-900430</wp:posOffset>
                </wp:positionV>
                <wp:extent cx="8172450" cy="1297172"/>
                <wp:effectExtent l="0" t="0" r="19050" b="17780"/>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2450" cy="1297172"/>
                        </a:xfrm>
                        <a:prstGeom prst="rect">
                          <a:avLst/>
                        </a:prstGeom>
                        <a:solidFill>
                          <a:schemeClr val="accent5">
                            <a:lumMod val="75000"/>
                          </a:schemeClr>
                        </a:solidFill>
                        <a:ln w="9525">
                          <a:solidFill>
                            <a:schemeClr val="accent5">
                              <a:lumMod val="7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06C243" id="Obdélník 1" o:spid="_x0000_s1026" style="position:absolute;margin-left:592.3pt;margin-top:-70.9pt;width:643.5pt;height:102.1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" fillcolor="#2f5496 [2408]" strokecolor="#2f5496 [2408]">
                <w10:wrap anchorx="page"/>
              </v:rect>
            </w:pict>
          </mc:Fallback>
        </mc:AlternateContent>
      </w:r>
      <w:r w:rsidRPr="000A75FE">
        <w:rPr>
          <w:b/>
          <w:color w:val="FFFFFF"/>
          <w:sz w:val="44"/>
          <w:szCs w:val="44"/>
          <w:lang w:val="en"/>
        </w:rPr>
        <w:t xml:space="preserve">Registration </w:t>
      </w:r>
      <w:r w:rsidR="00916838" w:rsidRPr="000A75FE">
        <w:rPr>
          <w:b/>
          <w:color w:val="FFFFFF"/>
          <w:sz w:val="44"/>
          <w:szCs w:val="44"/>
          <w:lang w:val="en"/>
        </w:rPr>
        <w:t xml:space="preserve">of the Methodological Seminar </w:t>
      </w:r>
      <w:r w:rsidRPr="000A75FE">
        <w:rPr>
          <w:b/>
          <w:color w:val="FFFFFF"/>
          <w:sz w:val="44"/>
          <w:szCs w:val="44"/>
          <w:lang w:val="en"/>
        </w:rPr>
        <w:t>IBP</w:t>
      </w:r>
    </w:p>
    <w:p w14:paraId="4ED97B59" w14:textId="77777777" w:rsidR="009018D0" w:rsidRPr="00027EE3" w:rsidRDefault="009018D0" w:rsidP="002045DA">
      <w:pPr>
        <w:pStyle w:val="Default"/>
        <w:spacing w:before="240"/>
        <w:ind w:left="819" w:right="1063"/>
        <w:jc w:val="center"/>
        <w:rPr>
          <w:b/>
          <w:bCs/>
          <w:color w:val="auto"/>
          <w:sz w:val="28"/>
          <w:szCs w:val="28"/>
        </w:rPr>
      </w:pPr>
      <w:r w:rsidRPr="00027EE3">
        <w:rPr>
          <w:b/>
          <w:bCs/>
          <w:color w:val="auto"/>
          <w:sz w:val="28"/>
          <w:szCs w:val="28"/>
          <w:lang w:val="en"/>
        </w:rPr>
        <w:t>MACHINES &amp; METHODS</w:t>
      </w:r>
    </w:p>
    <w:p w14:paraId="085DF2CE" w14:textId="77777777" w:rsidR="009018D0" w:rsidRPr="00027EE3" w:rsidRDefault="009018D0" w:rsidP="009018D0">
      <w:pPr>
        <w:pStyle w:val="Default"/>
        <w:ind w:left="819" w:right="1063"/>
        <w:jc w:val="center"/>
        <w:rPr>
          <w:b/>
          <w:bCs/>
          <w:color w:val="auto"/>
          <w:sz w:val="28"/>
          <w:szCs w:val="28"/>
        </w:rPr>
      </w:pPr>
      <w:r w:rsidRPr="00027EE3">
        <w:rPr>
          <w:b/>
          <w:bCs/>
          <w:color w:val="auto"/>
          <w:sz w:val="28"/>
          <w:szCs w:val="28"/>
          <w:lang w:val="en"/>
        </w:rPr>
        <w:t>Microscopy</w:t>
      </w:r>
    </w:p>
    <w:p w14:paraId="38456833" w14:textId="77777777" w:rsidR="000A75FE" w:rsidRDefault="009018D0" w:rsidP="000A75FE">
      <w:pPr>
        <w:pStyle w:val="Default"/>
        <w:ind w:left="378" w:right="333"/>
        <w:jc w:val="center"/>
        <w:rPr>
          <w:b/>
          <w:bCs/>
          <w:color w:val="auto"/>
          <w:lang w:val="en"/>
        </w:rPr>
      </w:pPr>
      <w:r w:rsidRPr="00027EE3">
        <w:rPr>
          <w:b/>
          <w:bCs/>
          <w:color w:val="auto"/>
          <w:lang w:val="en"/>
        </w:rPr>
        <w:t xml:space="preserve">25.3.2022 </w:t>
      </w:r>
    </w:p>
    <w:p w14:paraId="1EF6C708" w14:textId="74166A4F" w:rsidR="000A75FE" w:rsidRPr="00027EE3" w:rsidRDefault="000A75FE" w:rsidP="000A75FE">
      <w:pPr>
        <w:pStyle w:val="Default"/>
        <w:ind w:left="378" w:right="333"/>
        <w:jc w:val="center"/>
        <w:rPr>
          <w:b/>
          <w:bCs/>
          <w:color w:val="auto"/>
        </w:rPr>
      </w:pPr>
      <w:r>
        <w:rPr>
          <w:b/>
          <w:bCs/>
          <w:color w:val="auto"/>
          <w:lang w:val="en"/>
        </w:rPr>
        <w:t>Hall </w:t>
      </w:r>
      <w:r w:rsidR="009018D0" w:rsidRPr="00027EE3">
        <w:rPr>
          <w:b/>
          <w:bCs/>
          <w:color w:val="auto"/>
          <w:lang w:val="en"/>
        </w:rPr>
        <w:t>of</w:t>
      </w:r>
      <w:r>
        <w:rPr>
          <w:b/>
          <w:bCs/>
          <w:color w:val="auto"/>
          <w:lang w:val="en"/>
        </w:rPr>
        <w:t> </w:t>
      </w:r>
      <w:r w:rsidR="009018D0" w:rsidRPr="00027EE3">
        <w:rPr>
          <w:b/>
          <w:bCs/>
          <w:color w:val="auto"/>
          <w:lang w:val="en"/>
        </w:rPr>
        <w:t>the</w:t>
      </w:r>
      <w:r>
        <w:rPr>
          <w:b/>
          <w:bCs/>
          <w:color w:val="auto"/>
          <w:lang w:val="en"/>
        </w:rPr>
        <w:t> </w:t>
      </w:r>
      <w:r w:rsidRPr="00FC7DBF">
        <w:rPr>
          <w:b/>
          <w:bCs/>
          <w:color w:val="auto"/>
        </w:rPr>
        <w:t>Institute</w:t>
      </w:r>
      <w:r>
        <w:rPr>
          <w:b/>
          <w:bCs/>
          <w:color w:val="auto"/>
        </w:rPr>
        <w:t> </w:t>
      </w:r>
      <w:r w:rsidRPr="00FC7DBF">
        <w:rPr>
          <w:b/>
          <w:bCs/>
          <w:color w:val="auto"/>
        </w:rPr>
        <w:t>of</w:t>
      </w:r>
      <w:r>
        <w:rPr>
          <w:b/>
          <w:bCs/>
          <w:color w:val="auto"/>
        </w:rPr>
        <w:t> </w:t>
      </w:r>
      <w:r w:rsidRPr="00FC7DBF">
        <w:rPr>
          <w:b/>
          <w:bCs/>
          <w:color w:val="auto"/>
        </w:rPr>
        <w:t>Biophysics</w:t>
      </w:r>
      <w:r>
        <w:rPr>
          <w:b/>
          <w:bCs/>
          <w:color w:val="auto"/>
        </w:rPr>
        <w:t> </w:t>
      </w:r>
      <w:r w:rsidRPr="00FC7DBF">
        <w:rPr>
          <w:b/>
          <w:bCs/>
          <w:color w:val="auto"/>
        </w:rPr>
        <w:t>of</w:t>
      </w:r>
      <w:r>
        <w:rPr>
          <w:b/>
          <w:bCs/>
          <w:color w:val="auto"/>
        </w:rPr>
        <w:t> </w:t>
      </w:r>
      <w:r w:rsidRPr="00FC7DBF">
        <w:rPr>
          <w:b/>
          <w:bCs/>
          <w:color w:val="auto"/>
        </w:rPr>
        <w:t>the</w:t>
      </w:r>
      <w:r>
        <w:rPr>
          <w:b/>
          <w:bCs/>
          <w:color w:val="auto"/>
        </w:rPr>
        <w:t> </w:t>
      </w:r>
      <w:r w:rsidRPr="00FC7DBF">
        <w:rPr>
          <w:b/>
          <w:bCs/>
          <w:color w:val="auto"/>
        </w:rPr>
        <w:t>Czech</w:t>
      </w:r>
      <w:r>
        <w:rPr>
          <w:b/>
          <w:bCs/>
          <w:color w:val="auto"/>
        </w:rPr>
        <w:t> </w:t>
      </w:r>
      <w:r w:rsidRPr="00FC7DBF">
        <w:rPr>
          <w:b/>
          <w:bCs/>
          <w:color w:val="auto"/>
        </w:rPr>
        <w:t>Academy</w:t>
      </w:r>
      <w:r>
        <w:rPr>
          <w:b/>
          <w:bCs/>
          <w:color w:val="auto"/>
        </w:rPr>
        <w:t> </w:t>
      </w:r>
      <w:r w:rsidRPr="00FC7DBF">
        <w:rPr>
          <w:b/>
          <w:bCs/>
          <w:color w:val="auto"/>
        </w:rPr>
        <w:t>of</w:t>
      </w:r>
      <w:r>
        <w:rPr>
          <w:b/>
          <w:bCs/>
          <w:color w:val="auto"/>
        </w:rPr>
        <w:t> </w:t>
      </w:r>
      <w:r w:rsidRPr="00FC7DBF">
        <w:rPr>
          <w:b/>
          <w:bCs/>
          <w:color w:val="auto"/>
        </w:rPr>
        <w:t>Sciences</w:t>
      </w:r>
      <w:r w:rsidRPr="00027EE3">
        <w:rPr>
          <w:b/>
          <w:bCs/>
          <w:color w:val="auto"/>
        </w:rPr>
        <w:t xml:space="preserve"> </w:t>
      </w:r>
    </w:p>
    <w:p w14:paraId="6AB1F79A" w14:textId="77777777" w:rsidR="000A75FE" w:rsidRDefault="000A75FE" w:rsidP="000A75FE">
      <w:pPr>
        <w:pStyle w:val="Default"/>
        <w:ind w:left="378" w:right="333"/>
        <w:jc w:val="center"/>
        <w:rPr>
          <w:u w:val="single"/>
          <w:lang w:val="en"/>
        </w:rPr>
      </w:pPr>
    </w:p>
    <w:p w14:paraId="73375F68" w14:textId="1AF95802" w:rsidR="008A7761" w:rsidRPr="008A3944" w:rsidRDefault="008A7761" w:rsidP="000A75FE">
      <w:pPr>
        <w:pStyle w:val="Default"/>
        <w:ind w:left="378" w:right="333"/>
        <w:rPr>
          <w:u w:val="single"/>
        </w:rPr>
      </w:pPr>
      <w:r w:rsidRPr="008A3944">
        <w:rPr>
          <w:u w:val="single"/>
          <w:lang w:val="en"/>
        </w:rPr>
        <w:t>Program of lectures:</w:t>
      </w:r>
    </w:p>
    <w:p w14:paraId="2E54002F" w14:textId="77777777" w:rsidR="008A7761" w:rsidRPr="009E0CA7" w:rsidRDefault="008A7761" w:rsidP="00027EE3">
      <w:pPr>
        <w:spacing w:line="276" w:lineRule="auto"/>
        <w:rPr>
          <w:sz w:val="16"/>
          <w:szCs w:val="16"/>
        </w:rPr>
      </w:pPr>
    </w:p>
    <w:p w14:paraId="01B58089" w14:textId="3A343E6A" w:rsidR="008A7761" w:rsidRDefault="008A7761" w:rsidP="00027EE3">
      <w:pPr>
        <w:spacing w:line="360" w:lineRule="auto"/>
      </w:pPr>
      <w:r w:rsidRPr="00764AB6">
        <w:rPr>
          <w:lang w:val="en"/>
        </w:rPr>
        <w:t>1)</w:t>
      </w:r>
      <w:r w:rsidRPr="008A7761">
        <w:rPr>
          <w:lang w:val="en"/>
        </w:rPr>
        <w:t xml:space="preserve"> doc. Mgr. Václav Brázda, Ph.D.: Atomic Force Microscopy</w:t>
      </w:r>
    </w:p>
    <w:p w14:paraId="3E0CA991" w14:textId="4ACDD2A0" w:rsidR="008A7761" w:rsidRDefault="008A7761" w:rsidP="00027EE3">
      <w:pPr>
        <w:spacing w:line="360" w:lineRule="auto"/>
      </w:pPr>
      <w:r w:rsidRPr="008A7761">
        <w:rPr>
          <w:lang w:val="en"/>
        </w:rPr>
        <w:t>2) Mgr. Hana Polášek-Sedláčková, Ph.D.: Quantitative image-based cytometers</w:t>
      </w:r>
    </w:p>
    <w:p w14:paraId="726CDA8F" w14:textId="4DFAB654" w:rsidR="008A7761" w:rsidRDefault="008A3944" w:rsidP="00027EE3">
      <w:pPr>
        <w:spacing w:line="360" w:lineRule="auto"/>
      </w:pPr>
      <w:r>
        <w:rPr>
          <w:lang w:val="en"/>
        </w:rPr>
        <w:t>3) Mgr. Soňa Legartová, Ph.D.: Lifetime Fluorescence: TCSPC and FRET</w:t>
      </w:r>
    </w:p>
    <w:p w14:paraId="0561CA4D" w14:textId="4C77C8AD" w:rsidR="008A7761" w:rsidRPr="00027EE3" w:rsidRDefault="00F051AF" w:rsidP="00027EE3">
      <w:pPr>
        <w:spacing w:line="360" w:lineRule="auto"/>
      </w:pPr>
      <w:r>
        <w:rPr>
          <w:lang w:val="en"/>
        </w:rPr>
        <w:t xml:space="preserve">4) </w:t>
      </w:r>
      <w:r w:rsidR="008A7761" w:rsidRPr="00027EE3">
        <w:rPr>
          <w:lang w:val="en"/>
        </w:rPr>
        <w:t>Václav Bačovský, Ph.D.: 3D SIM, lightning deconvolution and AiryScan detection</w:t>
      </w:r>
    </w:p>
    <w:p w14:paraId="52A1F141" w14:textId="5AF552EC" w:rsidR="008A3944" w:rsidRPr="009E0CA7" w:rsidRDefault="008A3944" w:rsidP="00027EE3">
      <w:pPr>
        <w:spacing w:line="360" w:lineRule="auto"/>
        <w:rPr>
          <w:sz w:val="16"/>
          <w:szCs w:val="16"/>
        </w:rPr>
      </w:pPr>
    </w:p>
    <w:p w14:paraId="0B7FCB70" w14:textId="0043D017" w:rsidR="008A3944" w:rsidRPr="00F051AF" w:rsidRDefault="008A3944" w:rsidP="00027EE3">
      <w:pPr>
        <w:pStyle w:val="Odstavecseseznamem"/>
        <w:numPr>
          <w:ilvl w:val="0"/>
          <w:numId w:val="1"/>
        </w:numPr>
        <w:spacing w:line="360" w:lineRule="auto"/>
      </w:pPr>
      <w:r w:rsidRPr="00F051AF">
        <w:rPr>
          <w:lang w:val="en"/>
        </w:rPr>
        <w:t xml:space="preserve">The seminar was attended personally by 53 employees of the BFÚ. An </w:t>
      </w:r>
      <w:r w:rsidR="002045DA" w:rsidRPr="00F051AF">
        <w:rPr>
          <w:lang w:val="en"/>
        </w:rPr>
        <w:t xml:space="preserve"> </w:t>
      </w:r>
      <w:r w:rsidRPr="00F051AF">
        <w:rPr>
          <w:lang w:val="en"/>
        </w:rPr>
        <w:t xml:space="preserve">on-line transmission was also mediated. This </w:t>
      </w:r>
      <w:r w:rsidR="00DF6CCB" w:rsidRPr="00F051AF">
        <w:rPr>
          <w:lang w:val="en"/>
        </w:rPr>
        <w:t>opportunity was used by the organizer of this seminar, Mgr. Vratislav Peška, Ph.D., who could not attend in person for health reasons.</w:t>
      </w:r>
    </w:p>
    <w:p w14:paraId="465BD158" w14:textId="324E9FCE" w:rsidR="00DF6CCB" w:rsidRPr="00F051AF" w:rsidRDefault="00DF6CCB" w:rsidP="00027EE3">
      <w:pPr>
        <w:pStyle w:val="Odstavecseseznamem"/>
        <w:numPr>
          <w:ilvl w:val="0"/>
          <w:numId w:val="1"/>
        </w:numPr>
        <w:spacing w:line="360" w:lineRule="auto"/>
      </w:pPr>
      <w:r w:rsidRPr="00F051AF">
        <w:rPr>
          <w:lang w:val="en"/>
        </w:rPr>
        <w:t xml:space="preserve">Mrs. Director doc. RNDr. Eva Bártová, Ph.D., DSc. opened this 1st </w:t>
      </w:r>
      <w:r w:rsidR="00D25E60" w:rsidRPr="00F051AF">
        <w:rPr>
          <w:lang w:val="en"/>
        </w:rPr>
        <w:t>methodic seminar of the Institute and took over the position of moderator</w:t>
      </w:r>
      <w:r w:rsidR="002045DA" w:rsidRPr="00F051AF">
        <w:rPr>
          <w:lang w:val="en"/>
        </w:rPr>
        <w:t>.</w:t>
      </w:r>
    </w:p>
    <w:p w14:paraId="125382E6" w14:textId="2AD97B75" w:rsidR="00DF6CCB" w:rsidRPr="00F051AF" w:rsidRDefault="000A75FE" w:rsidP="00027EE3">
      <w:pPr>
        <w:pStyle w:val="Odstavecseseznamem"/>
        <w:numPr>
          <w:ilvl w:val="0"/>
          <w:numId w:val="1"/>
        </w:numPr>
        <w:spacing w:line="360" w:lineRule="auto"/>
      </w:pPr>
      <w:r w:rsidRPr="00F051AF">
        <w:t xml:space="preserve">Doc. Mgr. </w:t>
      </w:r>
      <w:r w:rsidR="00DF6CCB" w:rsidRPr="00F051AF">
        <w:rPr>
          <w:lang w:val="en"/>
        </w:rPr>
        <w:t xml:space="preserve">Václav Brázda, Ph.D. was the first to give a lecture entitled Atomic Force Microscopy. </w:t>
      </w:r>
      <w:r w:rsidR="00D34B08" w:rsidRPr="00F051AF">
        <w:rPr>
          <w:lang w:val="en"/>
        </w:rPr>
        <w:t xml:space="preserve">Among other things, he drew attention to his colleague Mgr. Lukáš Fojta, Ph.D., who is an expert in the field. After the lecture, questions were asked, both from the audience in the hall and online, to which Dr. Brázda immediately answered. </w:t>
      </w:r>
    </w:p>
    <w:p w14:paraId="545A2286" w14:textId="20EE3E22" w:rsidR="00344855" w:rsidRPr="00F051AF" w:rsidRDefault="00344855" w:rsidP="00027EE3">
      <w:pPr>
        <w:pStyle w:val="Odstavecseseznamem"/>
        <w:numPr>
          <w:ilvl w:val="0"/>
          <w:numId w:val="1"/>
        </w:numPr>
        <w:spacing w:line="360" w:lineRule="auto"/>
      </w:pPr>
      <w:r w:rsidRPr="00F051AF">
        <w:rPr>
          <w:lang w:val="en"/>
        </w:rPr>
        <w:t>The second lecturer was to be Mgr. Hana Polášek-Sedláčková, Ph.D. with her lecture Quantitative image-based cytometry. Dr. Sedláčková was unable to attend the seminar due to health reasons.</w:t>
      </w:r>
    </w:p>
    <w:p w14:paraId="115F06E3" w14:textId="1027C11B" w:rsidR="00344855" w:rsidRPr="00F051AF" w:rsidRDefault="00344855" w:rsidP="00027EE3">
      <w:pPr>
        <w:pStyle w:val="Odstavecseseznamem"/>
        <w:numPr>
          <w:ilvl w:val="0"/>
          <w:numId w:val="1"/>
        </w:numPr>
        <w:spacing w:line="360" w:lineRule="auto"/>
      </w:pPr>
      <w:r w:rsidRPr="00F051AF">
        <w:rPr>
          <w:lang w:val="en"/>
        </w:rPr>
        <w:t xml:space="preserve">Subsequently, Mgr. Soňa Legartová, Ph.D. lectured with the lecture Fluorescence Lifetime: TCSPC and FRET. </w:t>
      </w:r>
      <w:r w:rsidR="00934001" w:rsidRPr="00F051AF">
        <w:rPr>
          <w:lang w:val="en"/>
        </w:rPr>
        <w:t>Where she talked about the FRET-FLIM method on the Leica TCS SP 8 SMD microscope. Again, after the lecture, questions were raised to which dr.</w:t>
      </w:r>
      <w:r w:rsidRPr="00F051AF">
        <w:rPr>
          <w:lang w:val="en"/>
        </w:rPr>
        <w:t xml:space="preserve"> </w:t>
      </w:r>
      <w:r w:rsidR="00934001" w:rsidRPr="00F051AF">
        <w:rPr>
          <w:lang w:val="en"/>
        </w:rPr>
        <w:t>Legart</w:t>
      </w:r>
      <w:r w:rsidR="000A75FE" w:rsidRPr="00F051AF">
        <w:rPr>
          <w:lang w:val="en"/>
        </w:rPr>
        <w:t>ová</w:t>
      </w:r>
      <w:r w:rsidR="00934001" w:rsidRPr="00F051AF">
        <w:rPr>
          <w:lang w:val="en"/>
        </w:rPr>
        <w:t xml:space="preserve"> answered.</w:t>
      </w:r>
    </w:p>
    <w:p w14:paraId="5FA5F431" w14:textId="07F52BCF" w:rsidR="00027EE3" w:rsidRPr="00F051AF" w:rsidRDefault="000A75FE" w:rsidP="00F75010">
      <w:pPr>
        <w:pStyle w:val="Odstavecseseznamem"/>
        <w:numPr>
          <w:ilvl w:val="0"/>
          <w:numId w:val="1"/>
        </w:numPr>
        <w:spacing w:line="360" w:lineRule="auto"/>
        <w:jc w:val="both"/>
        <w:rPr>
          <w:bCs/>
          <w:u w:val="single"/>
        </w:rPr>
      </w:pPr>
      <w:r w:rsidRPr="00F051AF">
        <w:t xml:space="preserve">Ing. </w:t>
      </w:r>
      <w:r w:rsidRPr="00F051AF">
        <w:rPr>
          <w:noProof/>
          <w:color w:val="FF0000"/>
          <w:lang w:val="en"/>
        </w:rPr>
        <w:drawing>
          <wp:anchor distT="0" distB="0" distL="114300" distR="114300" simplePos="0" relativeHeight="251661312" behindDoc="0" locked="0" layoutInCell="1" allowOverlap="1" wp14:anchorId="27C4BADD" wp14:editId="72BAC946">
            <wp:simplePos x="0" y="0"/>
            <wp:positionH relativeFrom="margin">
              <wp:posOffset>2385060</wp:posOffset>
            </wp:positionH>
            <wp:positionV relativeFrom="paragraph">
              <wp:posOffset>842010</wp:posOffset>
            </wp:positionV>
            <wp:extent cx="1732280" cy="935355"/>
            <wp:effectExtent l="0" t="0" r="1270" b="0"/>
            <wp:wrapNone/>
            <wp:docPr id="13"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ázek 1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32280" cy="935355"/>
                    </a:xfrm>
                    <a:prstGeom prst="rect">
                      <a:avLst/>
                    </a:prstGeom>
                  </pic:spPr>
                </pic:pic>
              </a:graphicData>
            </a:graphic>
            <wp14:sizeRelH relativeFrom="margin">
              <wp14:pctWidth>0</wp14:pctWidth>
            </wp14:sizeRelH>
            <wp14:sizeRelV relativeFrom="margin">
              <wp14:pctHeight>0</wp14:pctHeight>
            </wp14:sizeRelV>
          </wp:anchor>
        </w:drawing>
      </w:r>
      <w:r w:rsidRPr="00F051AF">
        <w:rPr>
          <w:noProof/>
          <w:color w:val="FF0000"/>
          <w:lang w:val="en"/>
        </w:rPr>
        <w:drawing>
          <wp:anchor distT="0" distB="0" distL="114300" distR="114300" simplePos="0" relativeHeight="251662336" behindDoc="0" locked="0" layoutInCell="1" allowOverlap="1" wp14:anchorId="068F3713" wp14:editId="26D92059">
            <wp:simplePos x="0" y="0"/>
            <wp:positionH relativeFrom="margin">
              <wp:posOffset>4224965</wp:posOffset>
            </wp:positionH>
            <wp:positionV relativeFrom="paragraph">
              <wp:posOffset>852244</wp:posOffset>
            </wp:positionV>
            <wp:extent cx="1308735" cy="935355"/>
            <wp:effectExtent l="0" t="0" r="5715" b="0"/>
            <wp:wrapNone/>
            <wp:docPr id="3" name="Obrázek 3" descr="C:\Users\user\AppData\Local\Temp\HR_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HR_01-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08735" cy="935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4001" w:rsidRPr="00F051AF">
        <w:rPr>
          <w:lang w:val="en"/>
        </w:rPr>
        <w:t>Václav Bačovský, Ph.D., who lectured on 3D SIM, lightning deconvolution and AiryScan detection</w:t>
      </w:r>
      <w:r w:rsidR="003B554D" w:rsidRPr="00F051AF">
        <w:rPr>
          <w:lang w:val="en"/>
        </w:rPr>
        <w:t xml:space="preserve">. Here he talked about the principles and technical parameters of these methods on microscopes from Leica and Zeiss. Even after this lecture, questions were answered. </w:t>
      </w:r>
    </w:p>
    <w:p w14:paraId="262E9A93" w14:textId="46B93630" w:rsidR="000A75FE" w:rsidRPr="000A75FE" w:rsidRDefault="000A75FE" w:rsidP="000A75FE">
      <w:pPr>
        <w:pStyle w:val="Odstavecseseznamem"/>
        <w:spacing w:before="240" w:line="360" w:lineRule="auto"/>
        <w:jc w:val="both"/>
        <w:rPr>
          <w:sz w:val="16"/>
          <w:szCs w:val="16"/>
          <w:lang w:val="en"/>
        </w:rPr>
      </w:pPr>
    </w:p>
    <w:p w14:paraId="60F8037A" w14:textId="0EC49256" w:rsidR="009E0CA7" w:rsidRPr="00F75010" w:rsidRDefault="009E0CA7" w:rsidP="000A75FE">
      <w:pPr>
        <w:pStyle w:val="Odstavecseseznamem"/>
        <w:spacing w:before="240" w:line="360" w:lineRule="auto"/>
        <w:jc w:val="both"/>
        <w:rPr>
          <w:sz w:val="16"/>
          <w:szCs w:val="16"/>
        </w:rPr>
      </w:pPr>
      <w:r w:rsidRPr="00F75010">
        <w:rPr>
          <w:lang w:val="en"/>
        </w:rPr>
        <w:t>Minutes: J. Poláková</w:t>
      </w:r>
    </w:p>
    <w:sectPr w:rsidR="009E0CA7" w:rsidRPr="00F75010" w:rsidSect="000A75FE">
      <w:pgSz w:w="11906" w:h="16838"/>
      <w:pgMar w:top="1418"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AB2A60"/>
    <w:multiLevelType w:val="hybridMultilevel"/>
    <w:tmpl w:val="BD0AB9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41197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F00"/>
    <w:rsid w:val="00027EE3"/>
    <w:rsid w:val="000A75FE"/>
    <w:rsid w:val="000F1502"/>
    <w:rsid w:val="000F7E7F"/>
    <w:rsid w:val="002045DA"/>
    <w:rsid w:val="002E05EF"/>
    <w:rsid w:val="003121FA"/>
    <w:rsid w:val="00344855"/>
    <w:rsid w:val="003B554D"/>
    <w:rsid w:val="004816D4"/>
    <w:rsid w:val="008A3944"/>
    <w:rsid w:val="008A7761"/>
    <w:rsid w:val="008C4AF9"/>
    <w:rsid w:val="008D7D15"/>
    <w:rsid w:val="009018D0"/>
    <w:rsid w:val="00916838"/>
    <w:rsid w:val="00934001"/>
    <w:rsid w:val="009E0CA7"/>
    <w:rsid w:val="00A21F00"/>
    <w:rsid w:val="00AD099F"/>
    <w:rsid w:val="00C337AE"/>
    <w:rsid w:val="00D25E60"/>
    <w:rsid w:val="00D34B08"/>
    <w:rsid w:val="00DF6CCB"/>
    <w:rsid w:val="00ED4CA8"/>
    <w:rsid w:val="00F051AF"/>
    <w:rsid w:val="00F750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2921D"/>
  <w15:chartTrackingRefBased/>
  <w15:docId w15:val="{6EDADBDE-2C49-4C08-B278-659F4D2F8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1F0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A21F00"/>
    <w:pPr>
      <w:autoSpaceDE w:val="0"/>
      <w:autoSpaceDN w:val="0"/>
      <w:adjustRightInd w:val="0"/>
      <w:spacing w:after="0" w:line="240" w:lineRule="auto"/>
    </w:pPr>
    <w:rPr>
      <w:rFonts w:ascii="Arial" w:hAnsi="Arial" w:cs="Arial"/>
      <w:color w:val="000000"/>
      <w:sz w:val="24"/>
      <w:szCs w:val="24"/>
    </w:rPr>
  </w:style>
  <w:style w:type="paragraph" w:styleId="Normlnweb">
    <w:name w:val="Normal (Web)"/>
    <w:basedOn w:val="Normln"/>
    <w:uiPriority w:val="99"/>
    <w:unhideWhenUsed/>
    <w:rsid w:val="00916838"/>
    <w:pPr>
      <w:spacing w:before="100" w:beforeAutospacing="1" w:after="100" w:afterAutospacing="1"/>
    </w:pPr>
  </w:style>
  <w:style w:type="paragraph" w:styleId="Odstavecseseznamem">
    <w:name w:val="List Paragraph"/>
    <w:basedOn w:val="Normln"/>
    <w:uiPriority w:val="34"/>
    <w:qFormat/>
    <w:rsid w:val="008A3944"/>
    <w:pPr>
      <w:ind w:left="720"/>
      <w:contextualSpacing/>
    </w:pPr>
  </w:style>
  <w:style w:type="character" w:styleId="Zstupntext">
    <w:name w:val="Placeholder Text"/>
    <w:basedOn w:val="Standardnpsmoodstavce"/>
    <w:uiPriority w:val="99"/>
    <w:semiHidden/>
    <w:rsid w:val="000A75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90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282</Words>
  <Characters>1665</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Jana Poláková</cp:lastModifiedBy>
  <cp:revision>3</cp:revision>
  <cp:lastPrinted>2022-03-30T12:15:00Z</cp:lastPrinted>
  <dcterms:created xsi:type="dcterms:W3CDTF">2022-03-30T12:10:00Z</dcterms:created>
  <dcterms:modified xsi:type="dcterms:W3CDTF">2023-11-21T12:09:00Z</dcterms:modified>
  <cp:category/>
</cp:coreProperties>
</file>