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F9038" w14:textId="53B1A268" w:rsidR="0088748B" w:rsidRPr="00F14AC0" w:rsidRDefault="0088748B" w:rsidP="0088748B">
      <w:pPr>
        <w:jc w:val="center"/>
        <w:rPr>
          <w:rFonts w:ascii="Arial" w:hAnsi="Arial" w:cs="Arial"/>
          <w:sz w:val="24"/>
          <w:szCs w:val="24"/>
        </w:rPr>
      </w:pPr>
      <w:r w:rsidRPr="00F14AC0">
        <w:rPr>
          <w:rFonts w:ascii="Arial" w:hAnsi="Arial" w:cs="Arial"/>
          <w:sz w:val="24"/>
          <w:szCs w:val="24"/>
        </w:rPr>
        <w:t xml:space="preserve">Meeting </w:t>
      </w:r>
      <w:proofErr w:type="spellStart"/>
      <w:r w:rsidRPr="00F14AC0">
        <w:rPr>
          <w:rFonts w:ascii="Arial" w:hAnsi="Arial" w:cs="Arial"/>
          <w:sz w:val="24"/>
          <w:szCs w:val="24"/>
        </w:rPr>
        <w:t>of</w:t>
      </w:r>
      <w:proofErr w:type="spellEnd"/>
      <w:r w:rsidRPr="00F14A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AC0">
        <w:rPr>
          <w:rFonts w:ascii="Arial" w:hAnsi="Arial" w:cs="Arial"/>
          <w:sz w:val="24"/>
          <w:szCs w:val="24"/>
        </w:rPr>
        <w:t>the</w:t>
      </w:r>
      <w:proofErr w:type="spellEnd"/>
      <w:r w:rsidRPr="00F14A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E9">
        <w:rPr>
          <w:rFonts w:ascii="Arial" w:hAnsi="Arial" w:cs="Arial"/>
          <w:sz w:val="24"/>
          <w:szCs w:val="24"/>
        </w:rPr>
        <w:t>Steering</w:t>
      </w:r>
      <w:proofErr w:type="spellEnd"/>
      <w:r w:rsidR="00251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E9">
        <w:rPr>
          <w:rFonts w:ascii="Arial" w:hAnsi="Arial" w:cs="Arial"/>
          <w:sz w:val="24"/>
          <w:szCs w:val="24"/>
        </w:rPr>
        <w:t>Committee</w:t>
      </w:r>
      <w:proofErr w:type="spellEnd"/>
      <w:r w:rsidRPr="00F14AC0">
        <w:rPr>
          <w:rFonts w:ascii="Arial" w:hAnsi="Arial" w:cs="Arial"/>
          <w:sz w:val="24"/>
          <w:szCs w:val="24"/>
        </w:rPr>
        <w:t xml:space="preserve"> HR </w:t>
      </w:r>
      <w:proofErr w:type="spellStart"/>
      <w:r w:rsidRPr="00F14AC0">
        <w:rPr>
          <w:rFonts w:ascii="Arial" w:hAnsi="Arial" w:cs="Arial"/>
          <w:sz w:val="24"/>
          <w:szCs w:val="24"/>
        </w:rPr>
        <w:t>Award</w:t>
      </w:r>
      <w:proofErr w:type="spellEnd"/>
    </w:p>
    <w:p w14:paraId="76598ABE" w14:textId="730FB4E0" w:rsidR="0088748B" w:rsidRPr="00F14AC0" w:rsidRDefault="009B566C" w:rsidP="008874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</w:t>
      </w:r>
      <w:r w:rsidR="0088748B" w:rsidRPr="00F14A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</w:t>
      </w:r>
      <w:r w:rsidR="0088748B" w:rsidRPr="00F14AC0">
        <w:rPr>
          <w:rFonts w:ascii="Arial" w:hAnsi="Arial" w:cs="Arial"/>
          <w:sz w:val="24"/>
          <w:szCs w:val="24"/>
        </w:rPr>
        <w:t>, 2022</w:t>
      </w:r>
      <w:r w:rsidR="00251AE9">
        <w:rPr>
          <w:rFonts w:ascii="Arial" w:hAnsi="Arial" w:cs="Arial"/>
          <w:sz w:val="24"/>
          <w:szCs w:val="24"/>
        </w:rPr>
        <w:t xml:space="preserve"> (14 h)</w:t>
      </w:r>
    </w:p>
    <w:p w14:paraId="4F06934A" w14:textId="05D4F933" w:rsidR="00F044D4" w:rsidRDefault="0088748B" w:rsidP="00EE20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proofErr w:type="spellStart"/>
      <w:r w:rsidRPr="00F14AC0">
        <w:rPr>
          <w:rFonts w:ascii="Arial" w:hAnsi="Arial" w:cs="Arial"/>
          <w:sz w:val="24"/>
          <w:szCs w:val="24"/>
          <w:u w:val="single"/>
        </w:rPr>
        <w:t>Participants</w:t>
      </w:r>
      <w:proofErr w:type="spellEnd"/>
      <w:r w:rsidRPr="00F14AC0">
        <w:rPr>
          <w:rFonts w:ascii="Arial" w:hAnsi="Arial" w:cs="Arial"/>
          <w:sz w:val="24"/>
          <w:szCs w:val="24"/>
          <w:u w:val="single"/>
        </w:rPr>
        <w:t>:</w:t>
      </w:r>
      <w:r w:rsidRPr="00F14AC0">
        <w:rPr>
          <w:rFonts w:ascii="Arial" w:hAnsi="Arial" w:cs="Arial"/>
          <w:sz w:val="24"/>
          <w:szCs w:val="24"/>
        </w:rPr>
        <w:t xml:space="preserve"> </w:t>
      </w:r>
      <w:r w:rsidR="00301189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E. </w:t>
      </w:r>
      <w:proofErr w:type="spellStart"/>
      <w:r w:rsidR="00301189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B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artova</w:t>
      </w:r>
      <w:proofErr w:type="spellEnd"/>
      <w:r w:rsidR="00301189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, </w:t>
      </w:r>
      <w:r w:rsidR="00A2542B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S. K</w:t>
      </w:r>
      <w:r w:rsidR="003606C2"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ozubek</w:t>
      </w:r>
      <w:r w:rsidR="00A2542B"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, </w:t>
      </w:r>
      <w:r w:rsidR="00251AE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P. Vacek</w:t>
      </w:r>
      <w:r w:rsidR="009B566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</w:t>
      </w:r>
      <w:r w:rsidR="00251AE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R. Ulrich, P. </w:t>
      </w:r>
      <w:proofErr w:type="spellStart"/>
      <w:r w:rsidR="00251AE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Cembis</w:t>
      </w:r>
      <w:proofErr w:type="spellEnd"/>
      <w:r w:rsidR="009B566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</w:p>
    <w:p w14:paraId="693B020B" w14:textId="67546033" w:rsidR="00EE2041" w:rsidRDefault="00EE2041" w:rsidP="00EE20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Program:</w:t>
      </w:r>
    </w:p>
    <w:p w14:paraId="43A77A68" w14:textId="283A199C" w:rsidR="00E87E50" w:rsidRPr="009B566C" w:rsidRDefault="00251AE9" w:rsidP="009B566C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Discussion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of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the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first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half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year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of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the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implementation</w:t>
      </w:r>
      <w:proofErr w:type="spellEnd"/>
    </w:p>
    <w:p w14:paraId="48A78B42" w14:textId="5E4DAC9B" w:rsidR="00E87E50" w:rsidRDefault="009B566C" w:rsidP="00E87E50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Actions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51AE9">
        <w:rPr>
          <w:rFonts w:ascii="Arial" w:hAnsi="Arial" w:cs="Arial"/>
          <w:sz w:val="24"/>
          <w:szCs w:val="24"/>
        </w:rPr>
        <w:t>second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year</w:t>
      </w:r>
      <w:proofErr w:type="spellEnd"/>
      <w:r>
        <w:rPr>
          <w:rFonts w:ascii="Arial" w:hAnsi="Arial" w:cs="Arial"/>
          <w:sz w:val="24"/>
          <w:szCs w:val="24"/>
        </w:rPr>
        <w:t xml:space="preserve"> 2022</w:t>
      </w:r>
    </w:p>
    <w:p w14:paraId="32E113B5" w14:textId="0D062679" w:rsidR="00B47D6B" w:rsidRDefault="009B566C" w:rsidP="00E87E50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Conclusions</w:t>
      </w:r>
      <w:proofErr w:type="spellEnd"/>
    </w:p>
    <w:p w14:paraId="012897E7" w14:textId="77777777" w:rsidR="008E1B2A" w:rsidRDefault="008E1B2A" w:rsidP="008E1B2A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31105616" w14:textId="55987911" w:rsidR="0082260B" w:rsidRDefault="00EF6653" w:rsidP="0087196F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06CBA">
        <w:rPr>
          <w:rFonts w:ascii="Arial" w:hAnsi="Arial" w:cs="Arial"/>
          <w:sz w:val="24"/>
          <w:szCs w:val="24"/>
        </w:rPr>
        <w:t xml:space="preserve">S. Kozubek </w:t>
      </w:r>
      <w:proofErr w:type="spellStart"/>
      <w:r w:rsidR="00806CBA" w:rsidRPr="00806CBA">
        <w:rPr>
          <w:rFonts w:ascii="Arial" w:hAnsi="Arial" w:cs="Arial"/>
          <w:sz w:val="24"/>
          <w:szCs w:val="24"/>
        </w:rPr>
        <w:t>prezented</w:t>
      </w:r>
      <w:proofErr w:type="spellEnd"/>
      <w:r w:rsidR="00806CBA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CBA" w:rsidRPr="00806CBA">
        <w:rPr>
          <w:rFonts w:ascii="Arial" w:hAnsi="Arial" w:cs="Arial"/>
          <w:sz w:val="24"/>
          <w:szCs w:val="24"/>
        </w:rPr>
        <w:t>the</w:t>
      </w:r>
      <w:proofErr w:type="spellEnd"/>
      <w:r w:rsidR="00806CBA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CBA" w:rsidRPr="00806CBA">
        <w:rPr>
          <w:rFonts w:ascii="Arial" w:hAnsi="Arial" w:cs="Arial"/>
          <w:sz w:val="24"/>
          <w:szCs w:val="24"/>
        </w:rPr>
        <w:t>already</w:t>
      </w:r>
      <w:proofErr w:type="spellEnd"/>
      <w:r w:rsidR="00806CBA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CBA" w:rsidRPr="00806CBA">
        <w:rPr>
          <w:rFonts w:ascii="Arial" w:hAnsi="Arial" w:cs="Arial"/>
          <w:sz w:val="24"/>
          <w:szCs w:val="24"/>
        </w:rPr>
        <w:t>completed</w:t>
      </w:r>
      <w:proofErr w:type="spellEnd"/>
      <w:r w:rsidR="00806CBA" w:rsidRPr="00806CBA">
        <w:rPr>
          <w:rFonts w:ascii="Arial" w:hAnsi="Arial" w:cs="Arial"/>
          <w:sz w:val="24"/>
          <w:szCs w:val="24"/>
        </w:rPr>
        <w:t xml:space="preserve"> sub-</w:t>
      </w:r>
      <w:proofErr w:type="spellStart"/>
      <w:r w:rsidR="00806CBA" w:rsidRPr="00806CBA">
        <w:rPr>
          <w:rFonts w:ascii="Arial" w:hAnsi="Arial" w:cs="Arial"/>
          <w:sz w:val="24"/>
          <w:szCs w:val="24"/>
        </w:rPr>
        <w:t>actions</w:t>
      </w:r>
      <w:proofErr w:type="spellEnd"/>
      <w:r w:rsidR="00806CBA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CBA" w:rsidRPr="00806CBA">
        <w:rPr>
          <w:rFonts w:ascii="Arial" w:hAnsi="Arial" w:cs="Arial"/>
          <w:sz w:val="24"/>
          <w:szCs w:val="24"/>
        </w:rPr>
        <w:t>during</w:t>
      </w:r>
      <w:proofErr w:type="spellEnd"/>
      <w:r w:rsidR="00806CBA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CBA" w:rsidRPr="00806CBA">
        <w:rPr>
          <w:rFonts w:ascii="Arial" w:hAnsi="Arial" w:cs="Arial"/>
          <w:sz w:val="24"/>
          <w:szCs w:val="24"/>
        </w:rPr>
        <w:t>the</w:t>
      </w:r>
      <w:proofErr w:type="spellEnd"/>
      <w:r w:rsidR="00806CBA" w:rsidRPr="00806CBA">
        <w:rPr>
          <w:rFonts w:ascii="Arial" w:hAnsi="Arial" w:cs="Arial"/>
          <w:sz w:val="24"/>
          <w:szCs w:val="24"/>
        </w:rPr>
        <w:t xml:space="preserve"> meeting </w:t>
      </w:r>
      <w:proofErr w:type="spellStart"/>
      <w:r w:rsidR="00806CBA" w:rsidRPr="00806CBA">
        <w:rPr>
          <w:rFonts w:ascii="Arial" w:hAnsi="Arial" w:cs="Arial"/>
          <w:sz w:val="24"/>
          <w:szCs w:val="24"/>
        </w:rPr>
        <w:t>of</w:t>
      </w:r>
      <w:proofErr w:type="spellEnd"/>
      <w:r w:rsidR="00806CBA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CBA" w:rsidRPr="00806CBA">
        <w:rPr>
          <w:rFonts w:ascii="Arial" w:hAnsi="Arial" w:cs="Arial"/>
          <w:sz w:val="24"/>
          <w:szCs w:val="24"/>
        </w:rPr>
        <w:t>the</w:t>
      </w:r>
      <w:proofErr w:type="spellEnd"/>
      <w:r w:rsidR="00806CBA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CBA" w:rsidRPr="00806CBA">
        <w:rPr>
          <w:rFonts w:ascii="Arial" w:hAnsi="Arial" w:cs="Arial"/>
          <w:sz w:val="24"/>
          <w:szCs w:val="24"/>
        </w:rPr>
        <w:t>Working</w:t>
      </w:r>
      <w:proofErr w:type="spellEnd"/>
      <w:r w:rsidR="00806CBA" w:rsidRPr="00806CBA">
        <w:rPr>
          <w:rFonts w:ascii="Arial" w:hAnsi="Arial" w:cs="Arial"/>
          <w:sz w:val="24"/>
          <w:szCs w:val="24"/>
        </w:rPr>
        <w:t xml:space="preserve"> Group. </w:t>
      </w:r>
      <w:proofErr w:type="spellStart"/>
      <w:r w:rsidR="00806CBA">
        <w:rPr>
          <w:rFonts w:ascii="Arial" w:hAnsi="Arial" w:cs="Arial"/>
          <w:sz w:val="24"/>
          <w:szCs w:val="24"/>
        </w:rPr>
        <w:t>T</w:t>
      </w:r>
      <w:r w:rsidR="0082260B" w:rsidRPr="00806CBA">
        <w:rPr>
          <w:rFonts w:ascii="Arial" w:hAnsi="Arial" w:cs="Arial"/>
          <w:sz w:val="24"/>
          <w:szCs w:val="24"/>
        </w:rPr>
        <w:t>he</w:t>
      </w:r>
      <w:proofErr w:type="spellEnd"/>
      <w:r w:rsidR="0082260B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60B" w:rsidRPr="00806CBA">
        <w:rPr>
          <w:rFonts w:ascii="Arial" w:hAnsi="Arial" w:cs="Arial"/>
          <w:sz w:val="24"/>
          <w:szCs w:val="24"/>
        </w:rPr>
        <w:t>Action</w:t>
      </w:r>
      <w:proofErr w:type="spellEnd"/>
      <w:r w:rsidR="0082260B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60B" w:rsidRPr="00806CBA">
        <w:rPr>
          <w:rFonts w:ascii="Arial" w:hAnsi="Arial" w:cs="Arial"/>
          <w:sz w:val="24"/>
          <w:szCs w:val="24"/>
        </w:rPr>
        <w:t>Plan</w:t>
      </w:r>
      <w:proofErr w:type="spellEnd"/>
      <w:r w:rsidR="0082260B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60B" w:rsidRPr="00806CBA">
        <w:rPr>
          <w:rFonts w:ascii="Arial" w:hAnsi="Arial" w:cs="Arial"/>
          <w:sz w:val="24"/>
          <w:szCs w:val="24"/>
        </w:rPr>
        <w:t>consists</w:t>
      </w:r>
      <w:proofErr w:type="spellEnd"/>
      <w:r w:rsidR="0082260B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60B" w:rsidRPr="00806CBA">
        <w:rPr>
          <w:rFonts w:ascii="Arial" w:hAnsi="Arial" w:cs="Arial"/>
          <w:sz w:val="24"/>
          <w:szCs w:val="24"/>
        </w:rPr>
        <w:t>of</w:t>
      </w:r>
      <w:proofErr w:type="spellEnd"/>
      <w:r w:rsidR="0082260B" w:rsidRPr="00806CBA">
        <w:rPr>
          <w:rFonts w:ascii="Arial" w:hAnsi="Arial" w:cs="Arial"/>
          <w:sz w:val="24"/>
          <w:szCs w:val="24"/>
        </w:rPr>
        <w:t xml:space="preserve"> 14 </w:t>
      </w:r>
      <w:proofErr w:type="spellStart"/>
      <w:r w:rsidR="0082260B" w:rsidRPr="00806CBA">
        <w:rPr>
          <w:rFonts w:ascii="Arial" w:hAnsi="Arial" w:cs="Arial"/>
          <w:sz w:val="24"/>
          <w:szCs w:val="24"/>
        </w:rPr>
        <w:t>Actions</w:t>
      </w:r>
      <w:proofErr w:type="spellEnd"/>
      <w:r w:rsidR="0082260B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60B" w:rsidRPr="00806CBA">
        <w:rPr>
          <w:rFonts w:ascii="Arial" w:hAnsi="Arial" w:cs="Arial"/>
          <w:sz w:val="24"/>
          <w:szCs w:val="24"/>
        </w:rPr>
        <w:t>that</w:t>
      </w:r>
      <w:proofErr w:type="spellEnd"/>
      <w:r w:rsidR="0082260B" w:rsidRPr="00806CBA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="0082260B" w:rsidRPr="00806CBA">
        <w:rPr>
          <w:rFonts w:ascii="Arial" w:hAnsi="Arial" w:cs="Arial"/>
          <w:sz w:val="24"/>
          <w:szCs w:val="24"/>
        </w:rPr>
        <w:t>partially</w:t>
      </w:r>
      <w:proofErr w:type="spellEnd"/>
      <w:r w:rsidR="0082260B" w:rsidRPr="00806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60B" w:rsidRPr="00806CBA">
        <w:rPr>
          <w:rFonts w:ascii="Arial" w:hAnsi="Arial" w:cs="Arial"/>
          <w:sz w:val="24"/>
          <w:szCs w:val="24"/>
        </w:rPr>
        <w:t>fulfilled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A4D2F">
        <w:rPr>
          <w:rFonts w:ascii="Arial" w:hAnsi="Arial" w:cs="Arial"/>
          <w:sz w:val="24"/>
          <w:szCs w:val="24"/>
        </w:rPr>
        <w:t>see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the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fillowing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table)</w:t>
      </w:r>
      <w:r w:rsidR="0082260B" w:rsidRPr="00806CBA">
        <w:rPr>
          <w:rFonts w:ascii="Arial" w:hAnsi="Arial" w:cs="Arial"/>
          <w:sz w:val="24"/>
          <w:szCs w:val="24"/>
        </w:rPr>
        <w:t>:</w:t>
      </w:r>
    </w:p>
    <w:p w14:paraId="556960C9" w14:textId="77777777" w:rsidR="003A4D2F" w:rsidRPr="00806CBA" w:rsidRDefault="003A4D2F" w:rsidP="003A4D2F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A4D2F" w:rsidRPr="003A4D2F" w14:paraId="1B620E89" w14:textId="77777777" w:rsidTr="003A4D2F">
        <w:tc>
          <w:tcPr>
            <w:tcW w:w="9062" w:type="dxa"/>
          </w:tcPr>
          <w:p w14:paraId="76364781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 xml:space="preserve">A1 – „mobility“: second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half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year</w:t>
            </w:r>
            <w:proofErr w:type="spellEnd"/>
          </w:p>
        </w:tc>
      </w:tr>
      <w:tr w:rsidR="003A4D2F" w:rsidRPr="003A4D2F" w14:paraId="3CE15CAD" w14:textId="77777777" w:rsidTr="003A4D2F">
        <w:tc>
          <w:tcPr>
            <w:tcW w:w="9062" w:type="dxa"/>
          </w:tcPr>
          <w:p w14:paraId="1BD45C30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A2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recruitment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>“: 4 sub-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already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</w:p>
        </w:tc>
      </w:tr>
      <w:tr w:rsidR="003A4D2F" w:rsidRPr="003A4D2F" w14:paraId="0D3EC770" w14:textId="77777777" w:rsidTr="003A4D2F">
        <w:tc>
          <w:tcPr>
            <w:tcW w:w="9062" w:type="dxa"/>
          </w:tcPr>
          <w:p w14:paraId="2CAD3E61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A3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translation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>“: 3 sub-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</w:p>
        </w:tc>
      </w:tr>
      <w:tr w:rsidR="003A4D2F" w:rsidRPr="003A4D2F" w14:paraId="0EB998AC" w14:textId="77777777" w:rsidTr="003A4D2F">
        <w:tc>
          <w:tcPr>
            <w:tcW w:w="9062" w:type="dxa"/>
          </w:tcPr>
          <w:p w14:paraId="3C75D001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A4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evaluation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>“: 1 sub-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activity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national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evaluation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bibliometry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=second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half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year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>, ISAB=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next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year</w:t>
            </w:r>
            <w:proofErr w:type="spellEnd"/>
          </w:p>
        </w:tc>
      </w:tr>
      <w:tr w:rsidR="003A4D2F" w:rsidRPr="003A4D2F" w14:paraId="2CDDE759" w14:textId="77777777" w:rsidTr="003A4D2F">
        <w:tc>
          <w:tcPr>
            <w:tcW w:w="9062" w:type="dxa"/>
          </w:tcPr>
          <w:p w14:paraId="0122BDF4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A5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awards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“: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at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end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year</w:t>
            </w:r>
            <w:proofErr w:type="spellEnd"/>
          </w:p>
        </w:tc>
      </w:tr>
      <w:tr w:rsidR="003A4D2F" w:rsidRPr="003A4D2F" w14:paraId="3C571159" w14:textId="77777777" w:rsidTr="003A4D2F">
        <w:tc>
          <w:tcPr>
            <w:tcW w:w="9062" w:type="dxa"/>
          </w:tcPr>
          <w:p w14:paraId="58011387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A6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attestations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“: 3 sub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</w:p>
        </w:tc>
      </w:tr>
      <w:tr w:rsidR="003A4D2F" w:rsidRPr="003A4D2F" w14:paraId="2F803D0F" w14:textId="77777777" w:rsidTr="003A4D2F">
        <w:tc>
          <w:tcPr>
            <w:tcW w:w="9062" w:type="dxa"/>
          </w:tcPr>
          <w:p w14:paraId="734169AE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A7 – „gender“: 3 sub-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activitees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(GEP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elaborated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research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emeritus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approved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former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employees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medals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approved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fo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employees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A4D2F" w:rsidRPr="003A4D2F" w14:paraId="294D9F32" w14:textId="77777777" w:rsidTr="003A4D2F">
        <w:tc>
          <w:tcPr>
            <w:tcW w:w="9062" w:type="dxa"/>
          </w:tcPr>
          <w:p w14:paraId="65B3443C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A8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courses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>“: 6 sub-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course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on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evaluation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rethorics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biostatistics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ERC,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language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computer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graphics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gender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course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will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be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on </w:t>
            </w:r>
            <w:proofErr w:type="gramStart"/>
            <w:r w:rsidRPr="003A4D2F">
              <w:rPr>
                <w:rFonts w:ascii="Arial" w:hAnsi="Arial" w:cs="Arial"/>
                <w:sz w:val="24"/>
                <w:szCs w:val="24"/>
              </w:rPr>
              <w:t>22.6.2022</w:t>
            </w:r>
            <w:proofErr w:type="gramEnd"/>
            <w:r w:rsidRPr="003A4D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A4D2F" w:rsidRPr="003A4D2F" w14:paraId="4F357C51" w14:textId="77777777" w:rsidTr="003A4D2F">
        <w:tc>
          <w:tcPr>
            <w:tcW w:w="9062" w:type="dxa"/>
          </w:tcPr>
          <w:p w14:paraId="21E0FC23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A9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child-corner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“: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functioning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report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at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end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year</w:t>
            </w:r>
            <w:proofErr w:type="spellEnd"/>
          </w:p>
        </w:tc>
      </w:tr>
      <w:tr w:rsidR="003A4D2F" w:rsidRPr="003A4D2F" w14:paraId="5BAD7714" w14:textId="77777777" w:rsidTr="003A4D2F">
        <w:tc>
          <w:tcPr>
            <w:tcW w:w="9062" w:type="dxa"/>
          </w:tcPr>
          <w:p w14:paraId="51EF12B4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A10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lectures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>“: 4 sub-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methodological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symposium,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lectures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by prof. Makova, dr.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Fulkova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and prof.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Kumar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A4D2F" w:rsidRPr="003A4D2F" w14:paraId="21B1037B" w14:textId="77777777" w:rsidTr="003A4D2F">
        <w:tc>
          <w:tcPr>
            <w:tcW w:w="9062" w:type="dxa"/>
          </w:tcPr>
          <w:p w14:paraId="28BE257D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A11 – „PR“: 4 sub-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partially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spring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concert,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reports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on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Facebook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traditional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book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by E.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Kejnovsky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Milestones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genetics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A4D2F" w:rsidRPr="003A4D2F" w14:paraId="7502672B" w14:textId="77777777" w:rsidTr="003A4D2F">
        <w:tc>
          <w:tcPr>
            <w:tcW w:w="9062" w:type="dxa"/>
          </w:tcPr>
          <w:p w14:paraId="1EDF3BB6" w14:textId="3FC7AF22" w:rsidR="003A4D2F" w:rsidRPr="003A4D2F" w:rsidRDefault="003A4D2F" w:rsidP="003A4D2F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 xml:space="preserve">A12 –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grants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PHR“: </w:t>
            </w:r>
            <w:r w:rsidRPr="003A4D2F">
              <w:rPr>
                <w:rFonts w:ascii="Arial" w:hAnsi="Arial" w:cs="Arial"/>
                <w:sz w:val="24"/>
                <w:szCs w:val="24"/>
              </w:rPr>
              <w:t>2 sub-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(grant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applications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to GACR, support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human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resources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in CAS)</w:t>
            </w:r>
          </w:p>
        </w:tc>
      </w:tr>
      <w:tr w:rsidR="003A4D2F" w:rsidRPr="003A4D2F" w14:paraId="4E1F085F" w14:textId="77777777" w:rsidTr="003A4D2F">
        <w:tc>
          <w:tcPr>
            <w:tcW w:w="9062" w:type="dxa"/>
          </w:tcPr>
          <w:p w14:paraId="783CC358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lastRenderedPageBreak/>
              <w:t>A13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evaluation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students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by ISAB“: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will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be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performed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on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October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6, 2022</w:t>
            </w:r>
          </w:p>
        </w:tc>
      </w:tr>
      <w:tr w:rsidR="003A4D2F" w:rsidRPr="003A4D2F" w14:paraId="2EBA288B" w14:textId="77777777" w:rsidTr="003A4D2F">
        <w:tc>
          <w:tcPr>
            <w:tcW w:w="9062" w:type="dxa"/>
          </w:tcPr>
          <w:p w14:paraId="1790F2AA" w14:textId="77777777" w:rsidR="003A4D2F" w:rsidRPr="003A4D2F" w:rsidRDefault="003A4D2F" w:rsidP="00977FD6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A14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summer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schools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“: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schools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children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are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planned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on July 18 – July 22, 2022 and on August 8 – August 12, 2022</w:t>
            </w:r>
          </w:p>
        </w:tc>
      </w:tr>
    </w:tbl>
    <w:p w14:paraId="0EDCCC4A" w14:textId="3D2B6474" w:rsidR="00D942AE" w:rsidRDefault="00806CBA" w:rsidP="00806CB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Steering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Committee</w:t>
      </w:r>
      <w:proofErr w:type="spellEnd"/>
      <w:r>
        <w:rPr>
          <w:rFonts w:ascii="Arial" w:hAnsi="Arial" w:cs="Arial"/>
          <w:sz w:val="24"/>
          <w:szCs w:val="24"/>
        </w:rPr>
        <w:t xml:space="preserve"> (SC) </w:t>
      </w:r>
      <w:proofErr w:type="spellStart"/>
      <w:r>
        <w:rPr>
          <w:rFonts w:ascii="Arial" w:hAnsi="Arial" w:cs="Arial"/>
          <w:sz w:val="24"/>
          <w:szCs w:val="24"/>
        </w:rPr>
        <w:t>commented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each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Activity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suggested</w:t>
      </w:r>
      <w:proofErr w:type="spellEnd"/>
      <w:r>
        <w:rPr>
          <w:rFonts w:ascii="Arial" w:hAnsi="Arial" w:cs="Arial"/>
          <w:sz w:val="24"/>
          <w:szCs w:val="24"/>
        </w:rPr>
        <w:t xml:space="preserve"> minor </w:t>
      </w:r>
      <w:proofErr w:type="spellStart"/>
      <w:r>
        <w:rPr>
          <w:rFonts w:ascii="Arial" w:hAnsi="Arial" w:cs="Arial"/>
          <w:sz w:val="24"/>
          <w:szCs w:val="24"/>
        </w:rPr>
        <w:t>improvements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implementation</w:t>
      </w:r>
      <w:proofErr w:type="spellEnd"/>
      <w:r>
        <w:rPr>
          <w:rFonts w:ascii="Arial" w:hAnsi="Arial" w:cs="Arial"/>
          <w:sz w:val="24"/>
          <w:szCs w:val="24"/>
        </w:rPr>
        <w:t xml:space="preserve">. In </w:t>
      </w:r>
      <w:proofErr w:type="spellStart"/>
      <w:r>
        <w:rPr>
          <w:rFonts w:ascii="Arial" w:hAnsi="Arial" w:cs="Arial"/>
          <w:sz w:val="24"/>
          <w:szCs w:val="24"/>
        </w:rPr>
        <w:t>general</w:t>
      </w:r>
      <w:proofErr w:type="spellEnd"/>
      <w:r>
        <w:rPr>
          <w:rFonts w:ascii="Arial" w:hAnsi="Arial" w:cs="Arial"/>
          <w:sz w:val="24"/>
          <w:szCs w:val="24"/>
        </w:rPr>
        <w:t xml:space="preserve">, SC </w:t>
      </w:r>
      <w:proofErr w:type="spellStart"/>
      <w:r>
        <w:rPr>
          <w:rFonts w:ascii="Arial" w:hAnsi="Arial" w:cs="Arial"/>
          <w:sz w:val="24"/>
          <w:szCs w:val="24"/>
        </w:rPr>
        <w:t>approved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progress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implementation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EA7386B" w14:textId="35BE7DBF" w:rsidR="00806CBA" w:rsidRDefault="00806CBA" w:rsidP="00D942AE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S. Kozubek </w:t>
      </w:r>
      <w:proofErr w:type="spellStart"/>
      <w:r>
        <w:rPr>
          <w:rFonts w:ascii="Arial" w:hAnsi="Arial" w:cs="Arial"/>
          <w:sz w:val="24"/>
          <w:szCs w:val="24"/>
        </w:rPr>
        <w:t>prezented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overview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actions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second </w:t>
      </w:r>
      <w:proofErr w:type="spellStart"/>
      <w:r>
        <w:rPr>
          <w:rFonts w:ascii="Arial" w:hAnsi="Arial" w:cs="Arial"/>
          <w:sz w:val="24"/>
          <w:szCs w:val="24"/>
        </w:rPr>
        <w:t>half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year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table) </w:t>
      </w:r>
      <w:proofErr w:type="spellStart"/>
      <w:r>
        <w:rPr>
          <w:rFonts w:ascii="Arial" w:hAnsi="Arial" w:cs="Arial"/>
          <w:sz w:val="24"/>
          <w:szCs w:val="24"/>
        </w:rPr>
        <w:t>including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course</w:t>
      </w:r>
      <w:proofErr w:type="spellEnd"/>
      <w:r>
        <w:rPr>
          <w:rFonts w:ascii="Arial" w:hAnsi="Arial" w:cs="Arial"/>
          <w:sz w:val="24"/>
          <w:szCs w:val="24"/>
        </w:rPr>
        <w:t xml:space="preserve"> on GDPR. SC </w:t>
      </w:r>
      <w:proofErr w:type="spellStart"/>
      <w:r>
        <w:rPr>
          <w:rFonts w:ascii="Arial" w:hAnsi="Arial" w:cs="Arial"/>
          <w:sz w:val="24"/>
          <w:szCs w:val="24"/>
        </w:rPr>
        <w:t>agreed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suggested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additiona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coures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Excell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sufficient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4C391E2" w14:textId="77777777" w:rsidR="00806CBA" w:rsidRDefault="00806CBA" w:rsidP="00806CBA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</w:p>
    <w:p w14:paraId="4AFC894B" w14:textId="114D5EFD" w:rsidR="0082260B" w:rsidRPr="003A4D2F" w:rsidRDefault="00D942AE" w:rsidP="00DC5ABB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A4D2F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3A4D2F">
        <w:rPr>
          <w:rFonts w:ascii="Arial" w:hAnsi="Arial" w:cs="Arial"/>
          <w:sz w:val="24"/>
          <w:szCs w:val="24"/>
        </w:rPr>
        <w:t>conslusion</w:t>
      </w:r>
      <w:proofErr w:type="spellEnd"/>
      <w:r w:rsidRP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D2F">
        <w:rPr>
          <w:rFonts w:ascii="Arial" w:hAnsi="Arial" w:cs="Arial"/>
          <w:sz w:val="24"/>
          <w:szCs w:val="24"/>
        </w:rPr>
        <w:t>we</w:t>
      </w:r>
      <w:proofErr w:type="spellEnd"/>
      <w:r w:rsidRP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D2F">
        <w:rPr>
          <w:rFonts w:ascii="Arial" w:hAnsi="Arial" w:cs="Arial"/>
          <w:sz w:val="24"/>
          <w:szCs w:val="24"/>
        </w:rPr>
        <w:t>discussed</w:t>
      </w:r>
      <w:proofErr w:type="spellEnd"/>
      <w:r w:rsidRP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possible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improvements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of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the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implementation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plan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and, </w:t>
      </w:r>
      <w:proofErr w:type="spellStart"/>
      <w:r w:rsidR="003A4D2F">
        <w:rPr>
          <w:rFonts w:ascii="Arial" w:hAnsi="Arial" w:cs="Arial"/>
          <w:sz w:val="24"/>
          <w:szCs w:val="24"/>
        </w:rPr>
        <w:t>particularly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A4D2F">
        <w:rPr>
          <w:rFonts w:ascii="Arial" w:hAnsi="Arial" w:cs="Arial"/>
          <w:sz w:val="24"/>
          <w:szCs w:val="24"/>
        </w:rPr>
        <w:t>better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awareness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of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the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WG and </w:t>
      </w:r>
      <w:proofErr w:type="spellStart"/>
      <w:r w:rsidR="003A4D2F">
        <w:rPr>
          <w:rFonts w:ascii="Arial" w:hAnsi="Arial" w:cs="Arial"/>
          <w:sz w:val="24"/>
          <w:szCs w:val="24"/>
        </w:rPr>
        <w:t>employees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of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D2F">
        <w:rPr>
          <w:rFonts w:ascii="Arial" w:hAnsi="Arial" w:cs="Arial"/>
          <w:sz w:val="24"/>
          <w:szCs w:val="24"/>
        </w:rPr>
        <w:t>the</w:t>
      </w:r>
      <w:proofErr w:type="spellEnd"/>
      <w:r w:rsidR="003A4D2F">
        <w:rPr>
          <w:rFonts w:ascii="Arial" w:hAnsi="Arial" w:cs="Arial"/>
          <w:sz w:val="24"/>
          <w:szCs w:val="24"/>
        </w:rPr>
        <w:t xml:space="preserve"> HRAW </w:t>
      </w:r>
      <w:proofErr w:type="spellStart"/>
      <w:r w:rsidR="003A4D2F">
        <w:rPr>
          <w:rFonts w:ascii="Arial" w:hAnsi="Arial" w:cs="Arial"/>
          <w:sz w:val="24"/>
          <w:szCs w:val="24"/>
        </w:rPr>
        <w:t>actions</w:t>
      </w:r>
      <w:proofErr w:type="spellEnd"/>
      <w:r w:rsidR="003A4D2F">
        <w:rPr>
          <w:rFonts w:ascii="Arial" w:hAnsi="Arial" w:cs="Arial"/>
          <w:sz w:val="24"/>
          <w:szCs w:val="24"/>
        </w:rPr>
        <w:t>.</w:t>
      </w:r>
    </w:p>
    <w:p w14:paraId="77751D81" w14:textId="376CBAA2" w:rsidR="00492D57" w:rsidRPr="00492D57" w:rsidRDefault="00492D57" w:rsidP="00492D5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Jana Poláková </w:t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9E6846">
        <w:rPr>
          <w:rFonts w:ascii="Arial" w:hAnsi="Arial" w:cs="Arial"/>
          <w:sz w:val="24"/>
          <w:szCs w:val="24"/>
        </w:rPr>
        <w:tab/>
      </w:r>
      <w:r w:rsidR="003A4D2F">
        <w:rPr>
          <w:rFonts w:ascii="Arial" w:hAnsi="Arial" w:cs="Arial"/>
          <w:sz w:val="24"/>
          <w:szCs w:val="24"/>
        </w:rPr>
        <w:t>15</w:t>
      </w:r>
      <w:r w:rsidR="009E6846">
        <w:rPr>
          <w:rFonts w:ascii="Arial" w:hAnsi="Arial" w:cs="Arial"/>
          <w:sz w:val="24"/>
          <w:szCs w:val="24"/>
        </w:rPr>
        <w:t>.</w:t>
      </w:r>
      <w:r w:rsidR="003A4D2F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9E6846">
        <w:rPr>
          <w:rFonts w:ascii="Arial" w:hAnsi="Arial" w:cs="Arial"/>
          <w:sz w:val="24"/>
          <w:szCs w:val="24"/>
        </w:rPr>
        <w:t>.2022</w:t>
      </w:r>
    </w:p>
    <w:p w14:paraId="270AFD3F" w14:textId="4E5D4AF8" w:rsidR="007045DD" w:rsidRPr="007045DD" w:rsidRDefault="007045DD" w:rsidP="007045DD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7045DD" w:rsidRPr="007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5427"/>
    <w:multiLevelType w:val="hybridMultilevel"/>
    <w:tmpl w:val="668EE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7EC0"/>
    <w:multiLevelType w:val="hybridMultilevel"/>
    <w:tmpl w:val="B486F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5A41"/>
    <w:multiLevelType w:val="hybridMultilevel"/>
    <w:tmpl w:val="91CA6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200A9"/>
    <w:multiLevelType w:val="hybridMultilevel"/>
    <w:tmpl w:val="0506F6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C5865"/>
    <w:multiLevelType w:val="multilevel"/>
    <w:tmpl w:val="D2E6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C750A"/>
    <w:multiLevelType w:val="hybridMultilevel"/>
    <w:tmpl w:val="B6742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8B"/>
    <w:rsid w:val="00050737"/>
    <w:rsid w:val="00131268"/>
    <w:rsid w:val="0015675F"/>
    <w:rsid w:val="001D5126"/>
    <w:rsid w:val="00251AE9"/>
    <w:rsid w:val="00301189"/>
    <w:rsid w:val="00334FB6"/>
    <w:rsid w:val="003606C2"/>
    <w:rsid w:val="003A4D2F"/>
    <w:rsid w:val="0044059D"/>
    <w:rsid w:val="0049219B"/>
    <w:rsid w:val="00492D57"/>
    <w:rsid w:val="005D13E1"/>
    <w:rsid w:val="00616DE9"/>
    <w:rsid w:val="0065419F"/>
    <w:rsid w:val="006E5D77"/>
    <w:rsid w:val="0070064D"/>
    <w:rsid w:val="007045DD"/>
    <w:rsid w:val="007155FB"/>
    <w:rsid w:val="00806CBA"/>
    <w:rsid w:val="0082260B"/>
    <w:rsid w:val="008652F1"/>
    <w:rsid w:val="0088748B"/>
    <w:rsid w:val="008E1B2A"/>
    <w:rsid w:val="009072B8"/>
    <w:rsid w:val="009B566C"/>
    <w:rsid w:val="009E6846"/>
    <w:rsid w:val="00A2542B"/>
    <w:rsid w:val="00A409E6"/>
    <w:rsid w:val="00A4165B"/>
    <w:rsid w:val="00B47D6B"/>
    <w:rsid w:val="00BB5C28"/>
    <w:rsid w:val="00C07EF4"/>
    <w:rsid w:val="00C77FA8"/>
    <w:rsid w:val="00CB48A9"/>
    <w:rsid w:val="00CC5457"/>
    <w:rsid w:val="00CD5F81"/>
    <w:rsid w:val="00D169E9"/>
    <w:rsid w:val="00D85A28"/>
    <w:rsid w:val="00D942AE"/>
    <w:rsid w:val="00E87E50"/>
    <w:rsid w:val="00EC300C"/>
    <w:rsid w:val="00EE2041"/>
    <w:rsid w:val="00EF6653"/>
    <w:rsid w:val="00F044D4"/>
    <w:rsid w:val="00F05899"/>
    <w:rsid w:val="00F14AC0"/>
    <w:rsid w:val="00F21550"/>
    <w:rsid w:val="00F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2FE1"/>
  <w15:chartTrackingRefBased/>
  <w15:docId w15:val="{B39B54F5-49B4-4313-899F-8F8C1327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E50"/>
    <w:pPr>
      <w:ind w:left="720"/>
      <w:contextualSpacing/>
    </w:pPr>
  </w:style>
  <w:style w:type="table" w:styleId="Mkatabulky">
    <w:name w:val="Table Grid"/>
    <w:basedOn w:val="Normlntabulka"/>
    <w:uiPriority w:val="39"/>
    <w:rsid w:val="003A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Kozubek</dc:creator>
  <cp:keywords/>
  <dc:description/>
  <cp:lastModifiedBy>Stanislav Kozubek</cp:lastModifiedBy>
  <cp:revision>3</cp:revision>
  <dcterms:created xsi:type="dcterms:W3CDTF">2022-06-16T10:36:00Z</dcterms:created>
  <dcterms:modified xsi:type="dcterms:W3CDTF">2022-06-16T11:03:00Z</dcterms:modified>
</cp:coreProperties>
</file>