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9CBD" w14:textId="7FC91649"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="00B93CCA">
        <w:rPr>
          <w:b/>
        </w:rPr>
        <w:t>Working</w:t>
      </w:r>
      <w:proofErr w:type="spellEnd"/>
      <w:r w:rsidR="00B93CCA">
        <w:rPr>
          <w:b/>
        </w:rPr>
        <w:t xml:space="preserve"> Group </w:t>
      </w:r>
      <w:proofErr w:type="spellStart"/>
      <w:r w:rsidR="00B93CCA">
        <w:rPr>
          <w:b/>
        </w:rPr>
        <w:t>for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r w:rsidR="00400328">
        <w:rPr>
          <w:b/>
        </w:rPr>
        <w:br/>
      </w:r>
      <w:proofErr w:type="spellStart"/>
      <w:r w:rsidR="00B87347">
        <w:rPr>
          <w:b/>
        </w:rPr>
        <w:t>February</w:t>
      </w:r>
      <w:proofErr w:type="spellEnd"/>
      <w:r w:rsidR="00A30524" w:rsidRPr="00E52D49">
        <w:rPr>
          <w:b/>
        </w:rPr>
        <w:t xml:space="preserve"> </w:t>
      </w:r>
      <w:r w:rsidR="00B87347">
        <w:rPr>
          <w:b/>
        </w:rPr>
        <w:t>4</w:t>
      </w:r>
      <w:r w:rsidRPr="00E52D49">
        <w:rPr>
          <w:b/>
        </w:rPr>
        <w:t>, 202</w:t>
      </w:r>
      <w:r w:rsidR="00B87347">
        <w:rPr>
          <w:b/>
        </w:rPr>
        <w:t>6</w:t>
      </w:r>
      <w:r w:rsidR="00B93CCA">
        <w:rPr>
          <w:b/>
        </w:rPr>
        <w:t xml:space="preserve"> (10</w:t>
      </w:r>
      <w:r w:rsidRPr="00E52D49">
        <w:rPr>
          <w:b/>
        </w:rPr>
        <w:t xml:space="preserve"> h)</w:t>
      </w:r>
    </w:p>
    <w:p w14:paraId="0553C82B" w14:textId="77777777" w:rsidR="00B93CCA" w:rsidRPr="001E4C96" w:rsidRDefault="00E52D49" w:rsidP="001E4C96">
      <w:pPr>
        <w:spacing w:line="264" w:lineRule="exact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 w:rsidR="00B93CCA">
        <w:t xml:space="preserve">L. Havran, I. </w:t>
      </w:r>
      <w:proofErr w:type="spellStart"/>
      <w:r w:rsidR="00B93CCA">
        <w:t>Falková</w:t>
      </w:r>
      <w:proofErr w:type="spellEnd"/>
      <w:r w:rsidR="00B93CCA">
        <w:t xml:space="preserve">, J. </w:t>
      </w:r>
      <w:proofErr w:type="spellStart"/>
      <w:r w:rsidR="00B93CCA">
        <w:t>Lunerová</w:t>
      </w:r>
      <w:proofErr w:type="spellEnd"/>
      <w:r w:rsidR="00B93CCA">
        <w:t xml:space="preserve">, D. </w:t>
      </w:r>
      <w:proofErr w:type="spellStart"/>
      <w:r w:rsidR="00B93CCA">
        <w:t>Renciuk</w:t>
      </w:r>
      <w:proofErr w:type="spellEnd"/>
      <w:r w:rsidR="00B93CCA">
        <w:t xml:space="preserve">, </w:t>
      </w:r>
      <w:r w:rsidR="00DD4DC0">
        <w:rPr>
          <w:color w:val="2C2C2C"/>
        </w:rPr>
        <w:t xml:space="preserve">A. Daňhel, </w:t>
      </w:r>
      <w:r w:rsidR="00400328">
        <w:rPr>
          <w:color w:val="2C2C2C"/>
        </w:rPr>
        <w:t xml:space="preserve">V. Tichý, O. Nováková, </w:t>
      </w:r>
      <w:r w:rsidR="00B93CCA">
        <w:rPr>
          <w:color w:val="2C2C2C"/>
        </w:rPr>
        <w:t>Š. Dvořáková, K. Bednářová, P. Vacek, G. Ambrožová, Z. Machálková, H. Křivánková, J. Poláková, S. Kozubek</w:t>
      </w:r>
      <w:r w:rsidR="00400328">
        <w:rPr>
          <w:color w:val="2C2C2C"/>
        </w:rPr>
        <w:t xml:space="preserve">, </w:t>
      </w:r>
      <w:r w:rsidR="00400328">
        <w:rPr>
          <w:color w:val="2C2C2C"/>
          <w:sz w:val="23"/>
        </w:rPr>
        <w:t xml:space="preserve">H. Křivánková, M. Kořínková, </w:t>
      </w:r>
      <w:r w:rsidR="00400328">
        <w:rPr>
          <w:color w:val="2C2C2C"/>
        </w:rPr>
        <w:t xml:space="preserve">P. Pokorná, </w:t>
      </w:r>
      <w:r w:rsidR="00400328">
        <w:t>J. Kovařík</w:t>
      </w:r>
    </w:p>
    <w:p w14:paraId="7A32D45D" w14:textId="77777777" w:rsidR="00B93CCA" w:rsidRDefault="00B93CCA" w:rsidP="00B93CCA">
      <w:pPr>
        <w:pStyle w:val="Nadpis1"/>
        <w:spacing w:line="263" w:lineRule="exact"/>
      </w:pPr>
    </w:p>
    <w:p w14:paraId="0B09DD36" w14:textId="77777777" w:rsidR="0098448D" w:rsidRDefault="00400328" w:rsidP="00400328">
      <w:pPr>
        <w:spacing w:line="264" w:lineRule="exact"/>
        <w:ind w:left="116"/>
        <w:rPr>
          <w:color w:val="2C2C2C"/>
        </w:rPr>
      </w:pPr>
      <w:proofErr w:type="spellStart"/>
      <w:r>
        <w:rPr>
          <w:color w:val="2C2C2C"/>
          <w:sz w:val="23"/>
        </w:rPr>
        <w:t>Excused</w:t>
      </w:r>
      <w:proofErr w:type="spellEnd"/>
      <w:r>
        <w:rPr>
          <w:color w:val="2C2C2C"/>
          <w:sz w:val="23"/>
        </w:rPr>
        <w:t xml:space="preserve">: </w:t>
      </w:r>
      <w:r>
        <w:rPr>
          <w:color w:val="2C2C2C"/>
        </w:rPr>
        <w:t xml:space="preserve">M Fojta, </w:t>
      </w:r>
      <w:r>
        <w:t xml:space="preserve">M. </w:t>
      </w:r>
      <w:proofErr w:type="spellStart"/>
      <w:r>
        <w:t>Falk</w:t>
      </w:r>
      <w:proofErr w:type="spellEnd"/>
      <w:r>
        <w:t xml:space="preserve">, </w:t>
      </w:r>
      <w:r>
        <w:rPr>
          <w:color w:val="2C2C2C"/>
        </w:rPr>
        <w:t xml:space="preserve">E. </w:t>
      </w:r>
      <w:proofErr w:type="spellStart"/>
      <w:r>
        <w:rPr>
          <w:color w:val="2C2C2C"/>
        </w:rPr>
        <w:t>Bartova</w:t>
      </w:r>
      <w:proofErr w:type="spellEnd"/>
      <w:r>
        <w:rPr>
          <w:color w:val="2C2C2C"/>
        </w:rPr>
        <w:t>, J. Krejčí,</w:t>
      </w:r>
    </w:p>
    <w:p w14:paraId="5459E359" w14:textId="77777777" w:rsidR="00F8119F" w:rsidRDefault="00F8119F" w:rsidP="00400328">
      <w:pPr>
        <w:spacing w:line="264" w:lineRule="exact"/>
        <w:ind w:left="116"/>
      </w:pPr>
    </w:p>
    <w:p w14:paraId="659AD9A5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proofErr w:type="spellStart"/>
      <w:r w:rsidRPr="00F8119F">
        <w:rPr>
          <w:b/>
          <w:bCs/>
        </w:rPr>
        <w:t>Main</w:t>
      </w:r>
      <w:proofErr w:type="spellEnd"/>
      <w:r w:rsidRPr="00F8119F">
        <w:rPr>
          <w:b/>
          <w:bCs/>
        </w:rPr>
        <w:t xml:space="preserve"> Agenda </w:t>
      </w:r>
      <w:proofErr w:type="spellStart"/>
      <w:r w:rsidRPr="00F8119F">
        <w:rPr>
          <w:b/>
          <w:bCs/>
        </w:rPr>
        <w:t>Points</w:t>
      </w:r>
      <w:proofErr w:type="spellEnd"/>
    </w:p>
    <w:p w14:paraId="009C86AE" w14:textId="77777777" w:rsidR="00F8119F" w:rsidRPr="00F8119F" w:rsidRDefault="00F8119F" w:rsidP="00F8119F">
      <w:pPr>
        <w:numPr>
          <w:ilvl w:val="0"/>
          <w:numId w:val="4"/>
        </w:numPr>
        <w:spacing w:line="264" w:lineRule="exact"/>
      </w:pPr>
      <w:proofErr w:type="spellStart"/>
      <w:r w:rsidRPr="00F8119F">
        <w:t>Evaluation</w:t>
      </w:r>
      <w:proofErr w:type="spellEnd"/>
      <w:r w:rsidRPr="00F8119F">
        <w:t xml:space="preserve"> </w:t>
      </w:r>
      <w:proofErr w:type="spellStart"/>
      <w:r w:rsidRPr="00F8119F">
        <w:t>of</w:t>
      </w:r>
      <w:proofErr w:type="spellEnd"/>
      <w:r w:rsidRPr="00F8119F">
        <w:t xml:space="preserve"> HR </w:t>
      </w:r>
      <w:proofErr w:type="spellStart"/>
      <w:r w:rsidRPr="00F8119F">
        <w:t>Award</w:t>
      </w:r>
      <w:proofErr w:type="spellEnd"/>
      <w:r w:rsidRPr="00F8119F">
        <w:t xml:space="preserve"> </w:t>
      </w:r>
      <w:proofErr w:type="spellStart"/>
      <w:r w:rsidRPr="00F8119F">
        <w:t>implementation</w:t>
      </w:r>
      <w:proofErr w:type="spellEnd"/>
      <w:r w:rsidRPr="00F8119F">
        <w:t xml:space="preserve"> in 2025</w:t>
      </w:r>
    </w:p>
    <w:p w14:paraId="0FE77EBB" w14:textId="77777777" w:rsidR="00F8119F" w:rsidRPr="00F8119F" w:rsidRDefault="00F8119F" w:rsidP="00F8119F">
      <w:pPr>
        <w:numPr>
          <w:ilvl w:val="0"/>
          <w:numId w:val="4"/>
        </w:numPr>
        <w:spacing w:line="264" w:lineRule="exact"/>
      </w:pPr>
      <w:proofErr w:type="spellStart"/>
      <w:r w:rsidRPr="00F8119F">
        <w:t>Planning</w:t>
      </w:r>
      <w:proofErr w:type="spellEnd"/>
      <w:r w:rsidRPr="00F8119F">
        <w:t xml:space="preserve"> </w:t>
      </w:r>
      <w:proofErr w:type="spellStart"/>
      <w:r w:rsidRPr="00F8119F">
        <w:t>of</w:t>
      </w:r>
      <w:proofErr w:type="spellEnd"/>
      <w:r w:rsidRPr="00F8119F">
        <w:t xml:space="preserve"> </w:t>
      </w:r>
      <w:proofErr w:type="spellStart"/>
      <w:r w:rsidRPr="00F8119F">
        <w:t>priorities</w:t>
      </w:r>
      <w:proofErr w:type="spellEnd"/>
      <w:r w:rsidRPr="00F8119F">
        <w:t xml:space="preserve"> </w:t>
      </w:r>
      <w:proofErr w:type="spellStart"/>
      <w:r w:rsidRPr="00F8119F">
        <w:t>for</w:t>
      </w:r>
      <w:proofErr w:type="spellEnd"/>
      <w:r w:rsidRPr="00F8119F">
        <w:t xml:space="preserve"> 2026</w:t>
      </w:r>
    </w:p>
    <w:p w14:paraId="3EF58448" w14:textId="77777777" w:rsidR="00F8119F" w:rsidRPr="00F8119F" w:rsidRDefault="00F8119F" w:rsidP="00F8119F">
      <w:pPr>
        <w:numPr>
          <w:ilvl w:val="0"/>
          <w:numId w:val="4"/>
        </w:numPr>
        <w:spacing w:line="264" w:lineRule="exact"/>
      </w:pPr>
      <w:proofErr w:type="spellStart"/>
      <w:r w:rsidRPr="00F8119F">
        <w:t>Review</w:t>
      </w:r>
      <w:proofErr w:type="spellEnd"/>
      <w:r w:rsidRPr="00F8119F">
        <w:t xml:space="preserve"> </w:t>
      </w:r>
      <w:proofErr w:type="spellStart"/>
      <w:r w:rsidRPr="00F8119F">
        <w:t>of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employee</w:t>
      </w:r>
      <w:proofErr w:type="spellEnd"/>
      <w:r w:rsidRPr="00F8119F">
        <w:t xml:space="preserve"> </w:t>
      </w:r>
      <w:proofErr w:type="spellStart"/>
      <w:r w:rsidRPr="00F8119F">
        <w:t>questionnaire</w:t>
      </w:r>
      <w:proofErr w:type="spellEnd"/>
      <w:r w:rsidRPr="00F8119F">
        <w:t xml:space="preserve"> </w:t>
      </w:r>
      <w:proofErr w:type="spellStart"/>
      <w:r w:rsidRPr="00F8119F">
        <w:t>survey</w:t>
      </w:r>
      <w:proofErr w:type="spellEnd"/>
    </w:p>
    <w:p w14:paraId="6BE093E9" w14:textId="77777777" w:rsidR="00F8119F" w:rsidRPr="00F8119F" w:rsidRDefault="00F8119F" w:rsidP="00F8119F">
      <w:pPr>
        <w:numPr>
          <w:ilvl w:val="0"/>
          <w:numId w:val="4"/>
        </w:numPr>
        <w:spacing w:line="264" w:lineRule="exact"/>
      </w:pPr>
      <w:r w:rsidRPr="00F8119F">
        <w:t xml:space="preserve">Professional development and </w:t>
      </w:r>
      <w:proofErr w:type="spellStart"/>
      <w:r w:rsidRPr="00F8119F">
        <w:t>training</w:t>
      </w:r>
      <w:proofErr w:type="spellEnd"/>
      <w:r w:rsidRPr="00F8119F">
        <w:t xml:space="preserve"> </w:t>
      </w:r>
      <w:proofErr w:type="spellStart"/>
      <w:r w:rsidRPr="00F8119F">
        <w:t>opportunities</w:t>
      </w:r>
      <w:proofErr w:type="spellEnd"/>
    </w:p>
    <w:p w14:paraId="21973A65" w14:textId="77777777" w:rsidR="00F8119F" w:rsidRPr="00F8119F" w:rsidRDefault="00F8119F" w:rsidP="00F8119F">
      <w:pPr>
        <w:numPr>
          <w:ilvl w:val="0"/>
          <w:numId w:val="4"/>
        </w:numPr>
        <w:spacing w:line="264" w:lineRule="exact"/>
      </w:pPr>
      <w:proofErr w:type="spellStart"/>
      <w:r w:rsidRPr="00F8119F">
        <w:t>Funding</w:t>
      </w:r>
      <w:proofErr w:type="spellEnd"/>
      <w:r w:rsidRPr="00F8119F">
        <w:t xml:space="preserve"> </w:t>
      </w:r>
      <w:proofErr w:type="spellStart"/>
      <w:r w:rsidRPr="00F8119F">
        <w:t>opportunities</w:t>
      </w:r>
      <w:proofErr w:type="spellEnd"/>
      <w:r w:rsidRPr="00F8119F">
        <w:t xml:space="preserve"> </w:t>
      </w:r>
      <w:proofErr w:type="spellStart"/>
      <w:r w:rsidRPr="00F8119F">
        <w:t>for</w:t>
      </w:r>
      <w:proofErr w:type="spellEnd"/>
      <w:r w:rsidRPr="00F8119F">
        <w:t xml:space="preserve"> HR </w:t>
      </w:r>
      <w:proofErr w:type="spellStart"/>
      <w:r w:rsidRPr="00F8119F">
        <w:t>activities</w:t>
      </w:r>
      <w:proofErr w:type="spellEnd"/>
    </w:p>
    <w:p w14:paraId="41A80C22" w14:textId="77777777" w:rsidR="00F8119F" w:rsidRPr="00F8119F" w:rsidRDefault="00F8119F" w:rsidP="00F8119F">
      <w:pPr>
        <w:numPr>
          <w:ilvl w:val="0"/>
          <w:numId w:val="4"/>
        </w:numPr>
        <w:spacing w:line="264" w:lineRule="exact"/>
      </w:pPr>
      <w:proofErr w:type="spellStart"/>
      <w:r w:rsidRPr="00F8119F">
        <w:t>Proposals</w:t>
      </w:r>
      <w:proofErr w:type="spellEnd"/>
      <w:r w:rsidRPr="00F8119F">
        <w:t xml:space="preserve"> </w:t>
      </w:r>
      <w:proofErr w:type="spellStart"/>
      <w:r w:rsidRPr="00F8119F">
        <w:t>for</w:t>
      </w:r>
      <w:proofErr w:type="spellEnd"/>
      <w:r w:rsidRPr="00F8119F">
        <w:t xml:space="preserve"> HR </w:t>
      </w:r>
      <w:proofErr w:type="spellStart"/>
      <w:r w:rsidRPr="00F8119F">
        <w:t>activities</w:t>
      </w:r>
      <w:proofErr w:type="spellEnd"/>
      <w:r w:rsidRPr="00F8119F">
        <w:t xml:space="preserve"> and </w:t>
      </w:r>
      <w:proofErr w:type="spellStart"/>
      <w:r w:rsidRPr="00F8119F">
        <w:t>training</w:t>
      </w:r>
      <w:proofErr w:type="spellEnd"/>
      <w:r w:rsidRPr="00F8119F">
        <w:t xml:space="preserve"> in 2026</w:t>
      </w:r>
    </w:p>
    <w:p w14:paraId="4E8D0A5E" w14:textId="77777777" w:rsidR="00F8119F" w:rsidRDefault="00F8119F" w:rsidP="00400328">
      <w:pPr>
        <w:spacing w:line="264" w:lineRule="exact"/>
        <w:ind w:left="116"/>
      </w:pPr>
    </w:p>
    <w:p w14:paraId="0873C07E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r w:rsidRPr="00F8119F">
        <w:rPr>
          <w:b/>
          <w:bCs/>
        </w:rPr>
        <w:t xml:space="preserve">1. </w:t>
      </w:r>
      <w:proofErr w:type="spellStart"/>
      <w:r w:rsidRPr="00F8119F">
        <w:rPr>
          <w:b/>
          <w:bCs/>
        </w:rPr>
        <w:t>Evaluation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of</w:t>
      </w:r>
      <w:proofErr w:type="spellEnd"/>
      <w:r w:rsidRPr="00F8119F">
        <w:rPr>
          <w:b/>
          <w:bCs/>
        </w:rPr>
        <w:t xml:space="preserve"> HR </w:t>
      </w:r>
      <w:proofErr w:type="spellStart"/>
      <w:r w:rsidRPr="00F8119F">
        <w:rPr>
          <w:b/>
          <w:bCs/>
        </w:rPr>
        <w:t>Award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implementation</w:t>
      </w:r>
      <w:proofErr w:type="spellEnd"/>
      <w:r w:rsidRPr="00F8119F">
        <w:rPr>
          <w:b/>
          <w:bCs/>
        </w:rPr>
        <w:t xml:space="preserve"> in 2025</w:t>
      </w:r>
    </w:p>
    <w:p w14:paraId="5BAC53E6" w14:textId="77777777" w:rsidR="00F8119F" w:rsidRPr="00F8119F" w:rsidRDefault="00F8119F" w:rsidP="00F8119F">
      <w:pPr>
        <w:spacing w:line="264" w:lineRule="exact"/>
        <w:ind w:left="116"/>
      </w:pP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working</w:t>
      </w:r>
      <w:proofErr w:type="spellEnd"/>
      <w:r w:rsidRPr="00F8119F">
        <w:t xml:space="preserve"> </w:t>
      </w:r>
      <w:proofErr w:type="spellStart"/>
      <w:r w:rsidRPr="00F8119F">
        <w:t>group</w:t>
      </w:r>
      <w:proofErr w:type="spellEnd"/>
      <w:r w:rsidRPr="00F8119F">
        <w:t xml:space="preserve"> </w:t>
      </w:r>
      <w:proofErr w:type="spellStart"/>
      <w:r w:rsidRPr="00F8119F">
        <w:t>assessed</w:t>
      </w:r>
      <w:proofErr w:type="spellEnd"/>
      <w:r w:rsidRPr="00F8119F">
        <w:t xml:space="preserve"> </w:t>
      </w:r>
      <w:proofErr w:type="spellStart"/>
      <w:r w:rsidRPr="00F8119F">
        <w:t>how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HR </w:t>
      </w:r>
      <w:proofErr w:type="spellStart"/>
      <w:r w:rsidRPr="00F8119F">
        <w:t>Award</w:t>
      </w:r>
      <w:proofErr w:type="spellEnd"/>
      <w:r w:rsidRPr="00F8119F">
        <w:t xml:space="preserve"> </w:t>
      </w:r>
      <w:proofErr w:type="spellStart"/>
      <w:r w:rsidRPr="00F8119F">
        <w:t>commitments</w:t>
      </w:r>
      <w:proofErr w:type="spellEnd"/>
      <w:r w:rsidRPr="00F8119F">
        <w:t xml:space="preserve"> </w:t>
      </w:r>
      <w:proofErr w:type="spellStart"/>
      <w:r w:rsidRPr="00F8119F">
        <w:t>were</w:t>
      </w:r>
      <w:proofErr w:type="spellEnd"/>
      <w:r w:rsidRPr="00F8119F">
        <w:t xml:space="preserve"> </w:t>
      </w:r>
      <w:proofErr w:type="spellStart"/>
      <w:r w:rsidRPr="00F8119F">
        <w:t>fulfilled</w:t>
      </w:r>
      <w:proofErr w:type="spellEnd"/>
      <w:r w:rsidRPr="00F8119F">
        <w:t xml:space="preserve"> in 2025 and </w:t>
      </w:r>
      <w:proofErr w:type="spellStart"/>
      <w:r w:rsidRPr="00F8119F">
        <w:t>confirmed</w:t>
      </w:r>
      <w:proofErr w:type="spellEnd"/>
      <w:r w:rsidRPr="00F8119F">
        <w:t xml:space="preserve"> </w:t>
      </w:r>
      <w:proofErr w:type="spellStart"/>
      <w:r w:rsidRPr="00F8119F">
        <w:t>that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implemented</w:t>
      </w:r>
      <w:proofErr w:type="spellEnd"/>
      <w:r w:rsidRPr="00F8119F">
        <w:t xml:space="preserve"> </w:t>
      </w:r>
      <w:proofErr w:type="spellStart"/>
      <w:r w:rsidRPr="00F8119F">
        <w:t>activities</w:t>
      </w:r>
      <w:proofErr w:type="spellEnd"/>
      <w:r w:rsidRPr="00F8119F">
        <w:t xml:space="preserve"> </w:t>
      </w:r>
      <w:proofErr w:type="spellStart"/>
      <w:r w:rsidRPr="00F8119F">
        <w:t>strengthened</w:t>
      </w:r>
      <w:proofErr w:type="spellEnd"/>
      <w:r w:rsidRPr="00F8119F">
        <w:t xml:space="preserve"> </w:t>
      </w:r>
      <w:proofErr w:type="spellStart"/>
      <w:r w:rsidRPr="00F8119F">
        <w:t>personnel</w:t>
      </w:r>
      <w:proofErr w:type="spellEnd"/>
      <w:r w:rsidRPr="00F8119F">
        <w:t xml:space="preserve"> </w:t>
      </w:r>
      <w:proofErr w:type="spellStart"/>
      <w:r w:rsidRPr="00F8119F">
        <w:t>policy</w:t>
      </w:r>
      <w:proofErr w:type="spellEnd"/>
      <w:r w:rsidRPr="00F8119F">
        <w:t xml:space="preserve"> and </w:t>
      </w:r>
      <w:proofErr w:type="spellStart"/>
      <w:r w:rsidRPr="00F8119F">
        <w:t>systematic</w:t>
      </w:r>
      <w:proofErr w:type="spellEnd"/>
      <w:r w:rsidRPr="00F8119F">
        <w:t xml:space="preserve"> HR management </w:t>
      </w:r>
      <w:proofErr w:type="spellStart"/>
      <w:r w:rsidRPr="00F8119F">
        <w:t>across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institutions</w:t>
      </w:r>
      <w:proofErr w:type="spellEnd"/>
      <w:r w:rsidRPr="00F8119F">
        <w:t>.</w:t>
      </w:r>
    </w:p>
    <w:p w14:paraId="7D1B8C3F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r w:rsidRPr="00F8119F">
        <w:rPr>
          <w:b/>
          <w:bCs/>
        </w:rPr>
        <w:t xml:space="preserve">2. </w:t>
      </w:r>
      <w:proofErr w:type="spellStart"/>
      <w:r w:rsidRPr="00F8119F">
        <w:rPr>
          <w:b/>
          <w:bCs/>
        </w:rPr>
        <w:t>Planning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of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priorities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for</w:t>
      </w:r>
      <w:proofErr w:type="spellEnd"/>
      <w:r w:rsidRPr="00F8119F">
        <w:rPr>
          <w:b/>
          <w:bCs/>
        </w:rPr>
        <w:t xml:space="preserve"> 2026</w:t>
      </w:r>
    </w:p>
    <w:p w14:paraId="24E04A18" w14:textId="77777777" w:rsidR="00F8119F" w:rsidRPr="00F8119F" w:rsidRDefault="00F8119F" w:rsidP="00F8119F">
      <w:pPr>
        <w:spacing w:line="264" w:lineRule="exact"/>
        <w:ind w:left="116"/>
      </w:pPr>
      <w:proofErr w:type="spellStart"/>
      <w:r w:rsidRPr="00F8119F">
        <w:t>Participants</w:t>
      </w:r>
      <w:proofErr w:type="spellEnd"/>
      <w:r w:rsidRPr="00F8119F">
        <w:t xml:space="preserve"> </w:t>
      </w:r>
      <w:proofErr w:type="spellStart"/>
      <w:r w:rsidRPr="00F8119F">
        <w:t>discussed</w:t>
      </w:r>
      <w:proofErr w:type="spellEnd"/>
      <w:r w:rsidRPr="00F8119F">
        <w:t xml:space="preserve"> </w:t>
      </w:r>
      <w:proofErr w:type="spellStart"/>
      <w:r w:rsidRPr="00F8119F">
        <w:t>strategic</w:t>
      </w:r>
      <w:proofErr w:type="spellEnd"/>
      <w:r w:rsidRPr="00F8119F">
        <w:t xml:space="preserve"> </w:t>
      </w:r>
      <w:proofErr w:type="spellStart"/>
      <w:r w:rsidRPr="00F8119F">
        <w:t>goals</w:t>
      </w:r>
      <w:proofErr w:type="spellEnd"/>
      <w:r w:rsidRPr="00F8119F">
        <w:t xml:space="preserve"> and priority </w:t>
      </w:r>
      <w:proofErr w:type="spellStart"/>
      <w:r w:rsidRPr="00F8119F">
        <w:t>areas</w:t>
      </w:r>
      <w:proofErr w:type="spellEnd"/>
      <w:r w:rsidRPr="00F8119F">
        <w:t xml:space="preserve"> </w:t>
      </w:r>
      <w:proofErr w:type="spellStart"/>
      <w:r w:rsidRPr="00F8119F">
        <w:t>for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upcoming</w:t>
      </w:r>
      <w:proofErr w:type="spellEnd"/>
      <w:r w:rsidRPr="00F8119F">
        <w:t xml:space="preserve"> </w:t>
      </w:r>
      <w:proofErr w:type="spellStart"/>
      <w:r w:rsidRPr="00F8119F">
        <w:t>year</w:t>
      </w:r>
      <w:proofErr w:type="spellEnd"/>
      <w:r w:rsidRPr="00F8119F">
        <w:t xml:space="preserve">, </w:t>
      </w:r>
      <w:proofErr w:type="spellStart"/>
      <w:r w:rsidRPr="00F8119F">
        <w:t>focusing</w:t>
      </w:r>
      <w:proofErr w:type="spellEnd"/>
      <w:r w:rsidRPr="00F8119F">
        <w:t xml:space="preserve"> on </w:t>
      </w:r>
      <w:proofErr w:type="spellStart"/>
      <w:r w:rsidRPr="00F8119F">
        <w:t>further</w:t>
      </w:r>
      <w:proofErr w:type="spellEnd"/>
      <w:r w:rsidRPr="00F8119F">
        <w:t xml:space="preserve"> development </w:t>
      </w:r>
      <w:proofErr w:type="spellStart"/>
      <w:r w:rsidRPr="00F8119F">
        <w:t>of</w:t>
      </w:r>
      <w:proofErr w:type="spellEnd"/>
      <w:r w:rsidRPr="00F8119F">
        <w:t xml:space="preserve"> HR </w:t>
      </w:r>
      <w:proofErr w:type="spellStart"/>
      <w:r w:rsidRPr="00F8119F">
        <w:t>processes</w:t>
      </w:r>
      <w:proofErr w:type="spellEnd"/>
      <w:r w:rsidRPr="00F8119F">
        <w:t xml:space="preserve"> and </w:t>
      </w:r>
      <w:proofErr w:type="spellStart"/>
      <w:r w:rsidRPr="00F8119F">
        <w:t>institutional</w:t>
      </w:r>
      <w:proofErr w:type="spellEnd"/>
      <w:r w:rsidRPr="00F8119F">
        <w:t xml:space="preserve"> support </w:t>
      </w:r>
      <w:proofErr w:type="spellStart"/>
      <w:r w:rsidRPr="00F8119F">
        <w:t>mechanisms</w:t>
      </w:r>
      <w:proofErr w:type="spellEnd"/>
      <w:r w:rsidRPr="00F8119F">
        <w:t>.</w:t>
      </w:r>
    </w:p>
    <w:p w14:paraId="4B874246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r w:rsidRPr="00F8119F">
        <w:rPr>
          <w:b/>
          <w:bCs/>
        </w:rPr>
        <w:t xml:space="preserve">3. </w:t>
      </w:r>
      <w:proofErr w:type="spellStart"/>
      <w:r w:rsidRPr="00F8119F">
        <w:rPr>
          <w:b/>
          <w:bCs/>
        </w:rPr>
        <w:t>Review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of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the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employee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questionnaire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survey</w:t>
      </w:r>
      <w:proofErr w:type="spellEnd"/>
    </w:p>
    <w:p w14:paraId="1F06632E" w14:textId="77777777" w:rsidR="00F8119F" w:rsidRPr="00F8119F" w:rsidRDefault="00F8119F" w:rsidP="00F8119F">
      <w:pPr>
        <w:spacing w:line="264" w:lineRule="exact"/>
        <w:ind w:left="116"/>
      </w:pP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group</w:t>
      </w:r>
      <w:proofErr w:type="spellEnd"/>
      <w:r w:rsidRPr="00F8119F">
        <w:t xml:space="preserve"> </w:t>
      </w:r>
      <w:proofErr w:type="spellStart"/>
      <w:r w:rsidRPr="00F8119F">
        <w:t>evaluated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results</w:t>
      </w:r>
      <w:proofErr w:type="spellEnd"/>
      <w:r w:rsidRPr="00F8119F">
        <w:t xml:space="preserve"> </w:t>
      </w:r>
      <w:proofErr w:type="spellStart"/>
      <w:r w:rsidRPr="00F8119F">
        <w:t>of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employee</w:t>
      </w:r>
      <w:proofErr w:type="spellEnd"/>
      <w:r w:rsidRPr="00F8119F">
        <w:t xml:space="preserve"> </w:t>
      </w:r>
      <w:proofErr w:type="spellStart"/>
      <w:r w:rsidRPr="00F8119F">
        <w:t>survey</w:t>
      </w:r>
      <w:proofErr w:type="spellEnd"/>
      <w:r w:rsidRPr="00F8119F">
        <w:t xml:space="preserve">, </w:t>
      </w:r>
      <w:proofErr w:type="spellStart"/>
      <w:r w:rsidRPr="00F8119F">
        <w:t>which</w:t>
      </w:r>
      <w:proofErr w:type="spellEnd"/>
      <w:r w:rsidRPr="00F8119F">
        <w:t xml:space="preserve"> </w:t>
      </w:r>
      <w:proofErr w:type="spellStart"/>
      <w:r w:rsidRPr="00F8119F">
        <w:t>provided</w:t>
      </w:r>
      <w:proofErr w:type="spellEnd"/>
      <w:r w:rsidRPr="00F8119F">
        <w:t xml:space="preserve"> </w:t>
      </w:r>
      <w:proofErr w:type="spellStart"/>
      <w:r w:rsidRPr="00F8119F">
        <w:t>valuable</w:t>
      </w:r>
      <w:proofErr w:type="spellEnd"/>
      <w:r w:rsidRPr="00F8119F">
        <w:t xml:space="preserve"> feedback and </w:t>
      </w:r>
      <w:proofErr w:type="spellStart"/>
      <w:r w:rsidRPr="00F8119F">
        <w:t>identified</w:t>
      </w:r>
      <w:proofErr w:type="spellEnd"/>
      <w:r w:rsidRPr="00F8119F">
        <w:t xml:space="preserve"> </w:t>
      </w:r>
      <w:proofErr w:type="spellStart"/>
      <w:r w:rsidRPr="00F8119F">
        <w:t>several</w:t>
      </w:r>
      <w:proofErr w:type="spellEnd"/>
      <w:r w:rsidRPr="00F8119F">
        <w:t xml:space="preserve"> </w:t>
      </w:r>
      <w:proofErr w:type="spellStart"/>
      <w:r w:rsidRPr="00F8119F">
        <w:t>areas</w:t>
      </w:r>
      <w:proofErr w:type="spellEnd"/>
      <w:r w:rsidRPr="00F8119F">
        <w:t xml:space="preserve"> </w:t>
      </w:r>
      <w:proofErr w:type="spellStart"/>
      <w:r w:rsidRPr="00F8119F">
        <w:t>where</w:t>
      </w:r>
      <w:proofErr w:type="spellEnd"/>
      <w:r w:rsidRPr="00F8119F">
        <w:t xml:space="preserve"> </w:t>
      </w:r>
      <w:proofErr w:type="spellStart"/>
      <w:r w:rsidRPr="00F8119F">
        <w:t>improvements</w:t>
      </w:r>
      <w:proofErr w:type="spellEnd"/>
      <w:r w:rsidRPr="00F8119F">
        <w:t xml:space="preserve"> are </w:t>
      </w:r>
      <w:proofErr w:type="spellStart"/>
      <w:r w:rsidRPr="00F8119F">
        <w:t>needed</w:t>
      </w:r>
      <w:proofErr w:type="spellEnd"/>
      <w:r w:rsidRPr="00F8119F">
        <w:t>.</w:t>
      </w:r>
    </w:p>
    <w:p w14:paraId="531796D4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r w:rsidRPr="00F8119F">
        <w:rPr>
          <w:b/>
          <w:bCs/>
        </w:rPr>
        <w:t xml:space="preserve">4. Professional development and </w:t>
      </w:r>
      <w:proofErr w:type="spellStart"/>
      <w:r w:rsidRPr="00F8119F">
        <w:rPr>
          <w:b/>
          <w:bCs/>
        </w:rPr>
        <w:t>training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opportunities</w:t>
      </w:r>
      <w:proofErr w:type="spellEnd"/>
    </w:p>
    <w:p w14:paraId="4B0228EB" w14:textId="77777777" w:rsidR="00F8119F" w:rsidRPr="00F8119F" w:rsidRDefault="00F8119F" w:rsidP="00F8119F">
      <w:pPr>
        <w:spacing w:line="264" w:lineRule="exact"/>
        <w:ind w:left="116"/>
      </w:pPr>
      <w:proofErr w:type="spellStart"/>
      <w:r w:rsidRPr="00F8119F">
        <w:t>Attention</w:t>
      </w:r>
      <w:proofErr w:type="spellEnd"/>
      <w:r w:rsidRPr="00F8119F">
        <w:t xml:space="preserve"> </w:t>
      </w:r>
      <w:proofErr w:type="spellStart"/>
      <w:r w:rsidRPr="00F8119F">
        <w:t>was</w:t>
      </w:r>
      <w:proofErr w:type="spellEnd"/>
      <w:r w:rsidRPr="00F8119F">
        <w:t xml:space="preserve"> </w:t>
      </w:r>
      <w:proofErr w:type="spellStart"/>
      <w:r w:rsidRPr="00F8119F">
        <w:t>devoted</w:t>
      </w:r>
      <w:proofErr w:type="spellEnd"/>
      <w:r w:rsidRPr="00F8119F">
        <w:t xml:space="preserve"> to </w:t>
      </w:r>
      <w:proofErr w:type="spellStart"/>
      <w:r w:rsidRPr="00F8119F">
        <w:t>expanding</w:t>
      </w:r>
      <w:proofErr w:type="spellEnd"/>
      <w:r w:rsidRPr="00F8119F">
        <w:t xml:space="preserve"> </w:t>
      </w:r>
      <w:proofErr w:type="spellStart"/>
      <w:r w:rsidRPr="00F8119F">
        <w:t>employee</w:t>
      </w:r>
      <w:proofErr w:type="spellEnd"/>
      <w:r w:rsidRPr="00F8119F">
        <w:t xml:space="preserve"> </w:t>
      </w:r>
      <w:proofErr w:type="spellStart"/>
      <w:r w:rsidRPr="00F8119F">
        <w:t>competencies</w:t>
      </w:r>
      <w:proofErr w:type="spellEnd"/>
      <w:r w:rsidRPr="00F8119F">
        <w:t xml:space="preserve">, </w:t>
      </w:r>
      <w:proofErr w:type="spellStart"/>
      <w:r w:rsidRPr="00F8119F">
        <w:t>improving</w:t>
      </w:r>
      <w:proofErr w:type="spellEnd"/>
      <w:r w:rsidRPr="00F8119F">
        <w:t xml:space="preserve"> </w:t>
      </w:r>
      <w:proofErr w:type="spellStart"/>
      <w:r w:rsidRPr="00F8119F">
        <w:t>access</w:t>
      </w:r>
      <w:proofErr w:type="spellEnd"/>
      <w:r w:rsidRPr="00F8119F">
        <w:t xml:space="preserve"> to </w:t>
      </w:r>
      <w:proofErr w:type="spellStart"/>
      <w:r w:rsidRPr="00F8119F">
        <w:t>training</w:t>
      </w:r>
      <w:proofErr w:type="spellEnd"/>
      <w:r w:rsidRPr="00F8119F">
        <w:t xml:space="preserve">, and </w:t>
      </w:r>
      <w:proofErr w:type="spellStart"/>
      <w:r w:rsidRPr="00F8119F">
        <w:t>enhancing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overall</w:t>
      </w:r>
      <w:proofErr w:type="spellEnd"/>
      <w:r w:rsidRPr="00F8119F">
        <w:t xml:space="preserve"> </w:t>
      </w:r>
      <w:proofErr w:type="spellStart"/>
      <w:r w:rsidRPr="00F8119F">
        <w:t>offer</w:t>
      </w:r>
      <w:proofErr w:type="spellEnd"/>
      <w:r w:rsidRPr="00F8119F">
        <w:t xml:space="preserve"> </w:t>
      </w:r>
      <w:proofErr w:type="spellStart"/>
      <w:r w:rsidRPr="00F8119F">
        <w:t>of</w:t>
      </w:r>
      <w:proofErr w:type="spellEnd"/>
      <w:r w:rsidRPr="00F8119F">
        <w:t xml:space="preserve"> </w:t>
      </w:r>
      <w:proofErr w:type="spellStart"/>
      <w:r w:rsidRPr="00F8119F">
        <w:t>educational</w:t>
      </w:r>
      <w:proofErr w:type="spellEnd"/>
      <w:r w:rsidRPr="00F8119F">
        <w:t xml:space="preserve"> </w:t>
      </w:r>
      <w:proofErr w:type="spellStart"/>
      <w:r w:rsidRPr="00F8119F">
        <w:t>courses</w:t>
      </w:r>
      <w:proofErr w:type="spellEnd"/>
      <w:r w:rsidRPr="00F8119F">
        <w:t>.</w:t>
      </w:r>
    </w:p>
    <w:p w14:paraId="2CE89A69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r w:rsidRPr="00F8119F">
        <w:rPr>
          <w:b/>
          <w:bCs/>
        </w:rPr>
        <w:t xml:space="preserve">5. </w:t>
      </w:r>
      <w:proofErr w:type="spellStart"/>
      <w:r w:rsidRPr="00F8119F">
        <w:rPr>
          <w:b/>
          <w:bCs/>
        </w:rPr>
        <w:t>Funding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opportunities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for</w:t>
      </w:r>
      <w:proofErr w:type="spellEnd"/>
      <w:r w:rsidRPr="00F8119F">
        <w:rPr>
          <w:b/>
          <w:bCs/>
        </w:rPr>
        <w:t xml:space="preserve"> HR </w:t>
      </w:r>
      <w:proofErr w:type="spellStart"/>
      <w:r w:rsidRPr="00F8119F">
        <w:rPr>
          <w:b/>
          <w:bCs/>
        </w:rPr>
        <w:t>activities</w:t>
      </w:r>
      <w:proofErr w:type="spellEnd"/>
    </w:p>
    <w:p w14:paraId="72787C38" w14:textId="77777777" w:rsidR="00F8119F" w:rsidRPr="00F8119F" w:rsidRDefault="00F8119F" w:rsidP="00F8119F">
      <w:pPr>
        <w:spacing w:line="264" w:lineRule="exact"/>
        <w:ind w:left="116"/>
      </w:pP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discussion</w:t>
      </w:r>
      <w:proofErr w:type="spellEnd"/>
      <w:r w:rsidRPr="00F8119F">
        <w:t xml:space="preserve"> </w:t>
      </w:r>
      <w:proofErr w:type="spellStart"/>
      <w:r w:rsidRPr="00F8119F">
        <w:t>included</w:t>
      </w:r>
      <w:proofErr w:type="spellEnd"/>
      <w:r w:rsidRPr="00F8119F">
        <w:t xml:space="preserve"> </w:t>
      </w:r>
      <w:proofErr w:type="spellStart"/>
      <w:r w:rsidRPr="00F8119F">
        <w:t>potential</w:t>
      </w:r>
      <w:proofErr w:type="spellEnd"/>
      <w:r w:rsidRPr="00F8119F">
        <w:t xml:space="preserve"> support </w:t>
      </w:r>
      <w:proofErr w:type="spellStart"/>
      <w:r w:rsidRPr="00F8119F">
        <w:t>from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Jan Amos Komenský </w:t>
      </w:r>
      <w:proofErr w:type="spellStart"/>
      <w:r w:rsidRPr="00F8119F">
        <w:t>Operational</w:t>
      </w:r>
      <w:proofErr w:type="spellEnd"/>
      <w:r w:rsidRPr="00F8119F">
        <w:t xml:space="preserve"> </w:t>
      </w:r>
      <w:proofErr w:type="spellStart"/>
      <w:r w:rsidRPr="00F8119F">
        <w:t>Programme</w:t>
      </w:r>
      <w:proofErr w:type="spellEnd"/>
      <w:r w:rsidRPr="00F8119F">
        <w:t xml:space="preserve">, such as </w:t>
      </w:r>
      <w:proofErr w:type="spellStart"/>
      <w:r w:rsidRPr="00F8119F">
        <w:t>the</w:t>
      </w:r>
      <w:proofErr w:type="spellEnd"/>
      <w:r w:rsidRPr="00F8119F">
        <w:t xml:space="preserve"> </w:t>
      </w:r>
      <w:r w:rsidRPr="00F8119F">
        <w:rPr>
          <w:i/>
          <w:iCs/>
        </w:rPr>
        <w:t>Návraty</w:t>
      </w:r>
      <w:r w:rsidRPr="00F8119F">
        <w:t xml:space="preserve"> call, </w:t>
      </w:r>
      <w:proofErr w:type="spellStart"/>
      <w:r w:rsidRPr="00F8119F">
        <w:t>the</w:t>
      </w:r>
      <w:proofErr w:type="spellEnd"/>
      <w:r w:rsidRPr="00F8119F">
        <w:t xml:space="preserve"> </w:t>
      </w:r>
      <w:proofErr w:type="spellStart"/>
      <w:r w:rsidRPr="00F8119F">
        <w:t>upcoming</w:t>
      </w:r>
      <w:proofErr w:type="spellEnd"/>
      <w:r w:rsidRPr="00F8119F">
        <w:t xml:space="preserve"> </w:t>
      </w:r>
      <w:r w:rsidRPr="00F8119F">
        <w:rPr>
          <w:i/>
          <w:iCs/>
        </w:rPr>
        <w:t>Open Science III</w:t>
      </w:r>
      <w:r w:rsidRPr="00F8119F">
        <w:t xml:space="preserve"> call, and </w:t>
      </w:r>
      <w:proofErr w:type="spellStart"/>
      <w:r w:rsidRPr="00F8119F">
        <w:t>new</w:t>
      </w:r>
      <w:proofErr w:type="spellEnd"/>
      <w:r w:rsidRPr="00F8119F">
        <w:t xml:space="preserve"> </w:t>
      </w:r>
      <w:proofErr w:type="spellStart"/>
      <w:r w:rsidRPr="00F8119F">
        <w:t>funding</w:t>
      </w:r>
      <w:proofErr w:type="spellEnd"/>
      <w:r w:rsidRPr="00F8119F">
        <w:t xml:space="preserve"> </w:t>
      </w:r>
      <w:proofErr w:type="spellStart"/>
      <w:r w:rsidRPr="00F8119F">
        <w:t>options</w:t>
      </w:r>
      <w:proofErr w:type="spellEnd"/>
      <w:r w:rsidRPr="00F8119F">
        <w:t xml:space="preserve"> </w:t>
      </w:r>
      <w:proofErr w:type="spellStart"/>
      <w:r w:rsidRPr="00F8119F">
        <w:t>like</w:t>
      </w:r>
      <w:proofErr w:type="spellEnd"/>
      <w:r w:rsidRPr="00F8119F">
        <w:t xml:space="preserve"> </w:t>
      </w:r>
      <w:proofErr w:type="spellStart"/>
      <w:r w:rsidRPr="00F8119F">
        <w:t>the</w:t>
      </w:r>
      <w:proofErr w:type="spellEnd"/>
      <w:r w:rsidRPr="00F8119F">
        <w:t xml:space="preserve"> MŠMT </w:t>
      </w:r>
      <w:r w:rsidRPr="00F8119F">
        <w:rPr>
          <w:i/>
          <w:iCs/>
        </w:rPr>
        <w:t>Excellence</w:t>
      </w:r>
      <w:r w:rsidRPr="00F8119F">
        <w:t xml:space="preserve"> </w:t>
      </w:r>
      <w:proofErr w:type="spellStart"/>
      <w:r w:rsidRPr="00F8119F">
        <w:t>programme</w:t>
      </w:r>
      <w:proofErr w:type="spellEnd"/>
      <w:r w:rsidRPr="00F8119F">
        <w:t>.</w:t>
      </w:r>
    </w:p>
    <w:p w14:paraId="13425487" w14:textId="77777777" w:rsidR="00F8119F" w:rsidRPr="00F8119F" w:rsidRDefault="00F8119F" w:rsidP="00F8119F">
      <w:pPr>
        <w:spacing w:line="264" w:lineRule="exact"/>
        <w:ind w:left="116"/>
        <w:rPr>
          <w:b/>
          <w:bCs/>
        </w:rPr>
      </w:pPr>
      <w:r w:rsidRPr="00F8119F">
        <w:rPr>
          <w:b/>
          <w:bCs/>
        </w:rPr>
        <w:t xml:space="preserve">6. </w:t>
      </w:r>
      <w:proofErr w:type="spellStart"/>
      <w:r w:rsidRPr="00F8119F">
        <w:rPr>
          <w:b/>
          <w:bCs/>
        </w:rPr>
        <w:t>Proposals</w:t>
      </w:r>
      <w:proofErr w:type="spellEnd"/>
      <w:r w:rsidRPr="00F8119F">
        <w:rPr>
          <w:b/>
          <w:bCs/>
        </w:rPr>
        <w:t xml:space="preserve"> </w:t>
      </w:r>
      <w:proofErr w:type="spellStart"/>
      <w:r w:rsidRPr="00F8119F">
        <w:rPr>
          <w:b/>
          <w:bCs/>
        </w:rPr>
        <w:t>for</w:t>
      </w:r>
      <w:proofErr w:type="spellEnd"/>
      <w:r w:rsidRPr="00F8119F">
        <w:rPr>
          <w:b/>
          <w:bCs/>
        </w:rPr>
        <w:t xml:space="preserve"> HR </w:t>
      </w:r>
      <w:proofErr w:type="spellStart"/>
      <w:r w:rsidRPr="00F8119F">
        <w:rPr>
          <w:b/>
          <w:bCs/>
        </w:rPr>
        <w:t>activities</w:t>
      </w:r>
      <w:proofErr w:type="spellEnd"/>
      <w:r w:rsidRPr="00F8119F">
        <w:rPr>
          <w:b/>
          <w:bCs/>
        </w:rPr>
        <w:t xml:space="preserve"> and </w:t>
      </w:r>
      <w:proofErr w:type="spellStart"/>
      <w:r w:rsidRPr="00F8119F">
        <w:rPr>
          <w:b/>
          <w:bCs/>
        </w:rPr>
        <w:t>training</w:t>
      </w:r>
      <w:proofErr w:type="spellEnd"/>
      <w:r w:rsidRPr="00F8119F">
        <w:rPr>
          <w:b/>
          <w:bCs/>
        </w:rPr>
        <w:t xml:space="preserve"> in 2026</w:t>
      </w:r>
    </w:p>
    <w:p w14:paraId="72B16CF9" w14:textId="77777777" w:rsidR="00F8119F" w:rsidRPr="00F8119F" w:rsidRDefault="00F8119F" w:rsidP="00F8119F">
      <w:pPr>
        <w:spacing w:line="264" w:lineRule="exact"/>
        <w:ind w:left="116"/>
      </w:pPr>
      <w:proofErr w:type="spellStart"/>
      <w:r w:rsidRPr="00F8119F">
        <w:t>Members</w:t>
      </w:r>
      <w:proofErr w:type="spellEnd"/>
      <w:r w:rsidRPr="00F8119F">
        <w:t xml:space="preserve"> </w:t>
      </w:r>
      <w:proofErr w:type="spellStart"/>
      <w:r w:rsidRPr="00F8119F">
        <w:t>considered</w:t>
      </w:r>
      <w:proofErr w:type="spellEnd"/>
      <w:r w:rsidRPr="00F8119F">
        <w:t xml:space="preserve"> </w:t>
      </w:r>
      <w:proofErr w:type="spellStart"/>
      <w:r w:rsidRPr="00F8119F">
        <w:t>concrete</w:t>
      </w:r>
      <w:proofErr w:type="spellEnd"/>
      <w:r w:rsidRPr="00F8119F">
        <w:t xml:space="preserve"> </w:t>
      </w:r>
      <w:proofErr w:type="spellStart"/>
      <w:r w:rsidRPr="00F8119F">
        <w:t>proposals</w:t>
      </w:r>
      <w:proofErr w:type="spellEnd"/>
      <w:r w:rsidRPr="00F8119F">
        <w:t xml:space="preserve"> </w:t>
      </w:r>
      <w:proofErr w:type="spellStart"/>
      <w:r w:rsidRPr="00F8119F">
        <w:t>for</w:t>
      </w:r>
      <w:proofErr w:type="spellEnd"/>
      <w:r w:rsidRPr="00F8119F">
        <w:t xml:space="preserve"> HR </w:t>
      </w:r>
      <w:proofErr w:type="spellStart"/>
      <w:r w:rsidRPr="00F8119F">
        <w:t>activities</w:t>
      </w:r>
      <w:proofErr w:type="spellEnd"/>
      <w:r w:rsidRPr="00F8119F">
        <w:t xml:space="preserve"> and </w:t>
      </w:r>
      <w:proofErr w:type="spellStart"/>
      <w:r w:rsidRPr="00F8119F">
        <w:t>continuing</w:t>
      </w:r>
      <w:proofErr w:type="spellEnd"/>
      <w:r w:rsidRPr="00F8119F">
        <w:t xml:space="preserve"> </w:t>
      </w:r>
      <w:proofErr w:type="spellStart"/>
      <w:r w:rsidRPr="00F8119F">
        <w:t>education</w:t>
      </w:r>
      <w:proofErr w:type="spellEnd"/>
      <w:r w:rsidRPr="00F8119F">
        <w:t xml:space="preserve"> </w:t>
      </w:r>
      <w:proofErr w:type="spellStart"/>
      <w:r w:rsidRPr="00F8119F">
        <w:t>courses</w:t>
      </w:r>
      <w:proofErr w:type="spellEnd"/>
      <w:r w:rsidRPr="00F8119F">
        <w:t xml:space="preserve"> to </w:t>
      </w:r>
      <w:proofErr w:type="spellStart"/>
      <w:r w:rsidRPr="00F8119F">
        <w:t>be</w:t>
      </w:r>
      <w:proofErr w:type="spellEnd"/>
      <w:r w:rsidRPr="00F8119F">
        <w:t xml:space="preserve"> </w:t>
      </w:r>
      <w:proofErr w:type="spellStart"/>
      <w:r w:rsidRPr="00F8119F">
        <w:t>implemented</w:t>
      </w:r>
      <w:proofErr w:type="spellEnd"/>
      <w:r w:rsidRPr="00F8119F">
        <w:t xml:space="preserve"> </w:t>
      </w:r>
      <w:proofErr w:type="spellStart"/>
      <w:r w:rsidRPr="00F8119F">
        <w:t>for</w:t>
      </w:r>
      <w:proofErr w:type="spellEnd"/>
      <w:r w:rsidRPr="00F8119F">
        <w:t xml:space="preserve"> </w:t>
      </w:r>
      <w:proofErr w:type="spellStart"/>
      <w:r w:rsidRPr="00F8119F">
        <w:t>employees</w:t>
      </w:r>
      <w:proofErr w:type="spellEnd"/>
      <w:r w:rsidRPr="00F8119F">
        <w:t xml:space="preserve"> in 2026.</w:t>
      </w:r>
    </w:p>
    <w:p w14:paraId="4D90839E" w14:textId="7B77C3CE" w:rsidR="0098448D" w:rsidRDefault="00F8119F">
      <w:pPr>
        <w:pStyle w:val="Zkladntext"/>
        <w:tabs>
          <w:tab w:val="right" w:pos="8975"/>
        </w:tabs>
        <w:spacing w:before="855"/>
        <w:ind w:left="116"/>
      </w:pPr>
      <w:r>
        <w:t>J</w:t>
      </w:r>
      <w:r w:rsidR="00E52D49">
        <w:t>ana</w:t>
      </w:r>
      <w:r w:rsidR="00E52D49">
        <w:rPr>
          <w:spacing w:val="-3"/>
        </w:rPr>
        <w:t xml:space="preserve"> </w:t>
      </w:r>
      <w:r w:rsidR="00E52D49">
        <w:t>Poláková</w:t>
      </w:r>
      <w:r w:rsidR="00E52D49">
        <w:tab/>
      </w:r>
      <w:r w:rsidR="00165E4E">
        <w:t>12</w:t>
      </w:r>
      <w:r w:rsidR="00AF1B1C">
        <w:t>.</w:t>
      </w:r>
      <w:r>
        <w:t>2</w:t>
      </w:r>
      <w:r w:rsidR="00E52D49">
        <w:t>.202</w:t>
      </w:r>
      <w:r>
        <w:t>6</w:t>
      </w:r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03537A7"/>
    <w:multiLevelType w:val="multilevel"/>
    <w:tmpl w:val="9D22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AED2D56"/>
    <w:multiLevelType w:val="multilevel"/>
    <w:tmpl w:val="15E0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010703">
    <w:abstractNumId w:val="2"/>
  </w:num>
  <w:num w:numId="2" w16cid:durableId="1541237394">
    <w:abstractNumId w:val="0"/>
  </w:num>
  <w:num w:numId="3" w16cid:durableId="1030033721">
    <w:abstractNumId w:val="3"/>
  </w:num>
  <w:num w:numId="4" w16cid:durableId="16301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8D"/>
    <w:rsid w:val="00165E4E"/>
    <w:rsid w:val="001B784E"/>
    <w:rsid w:val="001E4C96"/>
    <w:rsid w:val="00253AF3"/>
    <w:rsid w:val="00400328"/>
    <w:rsid w:val="00433B21"/>
    <w:rsid w:val="004C23D5"/>
    <w:rsid w:val="007B53D6"/>
    <w:rsid w:val="008D54D0"/>
    <w:rsid w:val="0098448D"/>
    <w:rsid w:val="00A30524"/>
    <w:rsid w:val="00AC755D"/>
    <w:rsid w:val="00AF1B1C"/>
    <w:rsid w:val="00B87347"/>
    <w:rsid w:val="00B93CCA"/>
    <w:rsid w:val="00D168D2"/>
    <w:rsid w:val="00DD4DC0"/>
    <w:rsid w:val="00E52D49"/>
    <w:rsid w:val="00F8119F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D9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B93CCA"/>
    <w:pPr>
      <w:ind w:left="116"/>
      <w:outlineLvl w:val="0"/>
    </w:pPr>
    <w:rPr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1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B93CCA"/>
    <w:rPr>
      <w:rFonts w:ascii="Arial" w:eastAsia="Arial" w:hAnsi="Arial" w:cs="Arial"/>
      <w:sz w:val="23"/>
      <w:szCs w:val="23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1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Kozubek</dc:creator>
  <cp:lastModifiedBy>Stanislav Kozubek</cp:lastModifiedBy>
  <cp:revision>4</cp:revision>
  <dcterms:created xsi:type="dcterms:W3CDTF">2026-04-30T08:14:00Z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